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6C6" w:rsidRPr="000526C6" w:rsidRDefault="000526C6" w:rsidP="000526C6">
      <w:pPr>
        <w:pBdr>
          <w:top w:val="single" w:sz="4" w:space="1" w:color="auto" w:shadow="1"/>
          <w:left w:val="single" w:sz="4" w:space="4" w:color="auto" w:shadow="1"/>
          <w:bottom w:val="single" w:sz="4" w:space="13" w:color="auto" w:shadow="1"/>
          <w:right w:val="single" w:sz="4" w:space="4" w:color="auto" w:shadow="1"/>
        </w:pBdr>
        <w:spacing w:line="520" w:lineRule="exact"/>
        <w:ind w:left="1281" w:hanging="1281"/>
        <w:jc w:val="center"/>
        <w:rPr>
          <w:rFonts w:eastAsia="標楷體"/>
          <w:b/>
          <w:sz w:val="32"/>
          <w:szCs w:val="28"/>
          <w:lang w:val="zh-TW"/>
        </w:rPr>
      </w:pPr>
      <w:r w:rsidRPr="000526C6">
        <w:rPr>
          <w:rFonts w:eastAsia="標楷體"/>
          <w:b/>
          <w:sz w:val="32"/>
          <w:szCs w:val="28"/>
          <w:lang w:val="zh-TW"/>
        </w:rPr>
        <w:t>穿越時空的「錄音筆」：</w:t>
      </w:r>
      <w:r w:rsidRPr="000526C6">
        <w:rPr>
          <w:rFonts w:eastAsia="標楷體" w:hint="eastAsia"/>
          <w:b/>
          <w:sz w:val="32"/>
          <w:szCs w:val="28"/>
          <w:lang w:val="zh-TW"/>
        </w:rPr>
        <w:t xml:space="preserve"> </w:t>
      </w:r>
      <w:r w:rsidRPr="000526C6">
        <w:rPr>
          <w:rFonts w:eastAsia="標楷體" w:hint="eastAsia"/>
          <w:b/>
          <w:sz w:val="32"/>
          <w:szCs w:val="28"/>
          <w:lang w:val="zh-TW"/>
        </w:rPr>
        <w:t>西班牙殖民時期新史料發表記者會</w:t>
      </w:r>
    </w:p>
    <w:p w:rsidR="0033097E" w:rsidRPr="00EE2D69" w:rsidRDefault="00614116">
      <w:pPr>
        <w:spacing w:line="520" w:lineRule="exact"/>
        <w:jc w:val="center"/>
        <w:rPr>
          <w:rStyle w:val="apple-converted-space"/>
          <w:rFonts w:eastAsia="標楷體" w:cs="Times New Roman"/>
          <w:color w:val="auto"/>
          <w:u w:color="0000FF"/>
        </w:rPr>
      </w:pPr>
      <w:r w:rsidRPr="00EE2D69">
        <w:rPr>
          <w:rStyle w:val="apple-converted-space"/>
          <w:rFonts w:eastAsia="標楷體" w:cs="Times New Roman"/>
          <w:color w:val="auto"/>
          <w:u w:color="0000FF"/>
        </w:rPr>
        <w:t xml:space="preserve"> </w:t>
      </w:r>
      <w:r w:rsidR="00FE75A5">
        <w:rPr>
          <w:rStyle w:val="apple-converted-space"/>
          <w:rFonts w:eastAsia="標楷體" w:cs="Times New Roman" w:hint="eastAsia"/>
          <w:color w:val="auto"/>
          <w:u w:color="0000FF"/>
        </w:rPr>
        <w:br/>
      </w:r>
      <w:r w:rsidR="00BF7680" w:rsidRPr="00EE2D69">
        <w:rPr>
          <w:rStyle w:val="apple-converted-space"/>
          <w:rFonts w:eastAsia="標楷體" w:cs="Times New Roman"/>
          <w:color w:val="auto"/>
          <w:u w:color="0000FF"/>
        </w:rPr>
        <w:t>(</w:t>
      </w:r>
      <w:r w:rsidR="00BF7680" w:rsidRPr="00EE2D69">
        <w:rPr>
          <w:rStyle w:val="apple-converted-space"/>
          <w:rFonts w:eastAsia="標楷體" w:cs="Times New Roman"/>
          <w:color w:val="auto"/>
          <w:u w:color="0000FF"/>
          <w:lang w:val="zh-TW"/>
        </w:rPr>
        <w:t>發布時間</w:t>
      </w:r>
      <w:r w:rsidR="00BF7680" w:rsidRPr="00EE2D69">
        <w:rPr>
          <w:rStyle w:val="apple-converted-space"/>
          <w:rFonts w:eastAsia="標楷體" w:cs="Times New Roman"/>
          <w:color w:val="auto"/>
          <w:u w:color="0000FF"/>
        </w:rPr>
        <w:t>:</w:t>
      </w:r>
      <w:r w:rsidR="00BF7680" w:rsidRPr="00EE2D69">
        <w:rPr>
          <w:rStyle w:val="apple-converted-space"/>
          <w:rFonts w:eastAsia="標楷體" w:cs="Times New Roman"/>
          <w:color w:val="auto"/>
          <w:u w:color="0000FF"/>
          <w:lang w:val="zh-TW"/>
        </w:rPr>
        <w:t>臺灣時間</w:t>
      </w:r>
      <w:r w:rsidR="007C091B">
        <w:rPr>
          <w:rStyle w:val="apple-converted-space"/>
          <w:rFonts w:eastAsia="標楷體" w:cs="Times New Roman"/>
          <w:color w:val="auto"/>
          <w:u w:color="0000FF"/>
        </w:rPr>
        <w:t>201</w:t>
      </w:r>
      <w:r w:rsidR="007C091B">
        <w:rPr>
          <w:rStyle w:val="apple-converted-space"/>
          <w:rFonts w:eastAsia="標楷體" w:cs="Times New Roman" w:hint="eastAsia"/>
          <w:color w:val="auto"/>
          <w:u w:color="0000FF"/>
        </w:rPr>
        <w:t>7</w:t>
      </w:r>
      <w:r w:rsidR="00BF7680" w:rsidRPr="00EE2D69">
        <w:rPr>
          <w:rStyle w:val="apple-converted-space"/>
          <w:rFonts w:eastAsia="標楷體" w:cs="Times New Roman"/>
          <w:color w:val="auto"/>
          <w:u w:color="0000FF"/>
          <w:lang w:val="zh-TW"/>
        </w:rPr>
        <w:t>年</w:t>
      </w:r>
      <w:r w:rsidR="000526C6">
        <w:rPr>
          <w:rStyle w:val="apple-converted-space"/>
          <w:rFonts w:eastAsia="標楷體" w:cs="Times New Roman" w:hint="eastAsia"/>
          <w:color w:val="auto"/>
          <w:u w:color="0000FF"/>
        </w:rPr>
        <w:t>04</w:t>
      </w:r>
      <w:r w:rsidR="00BF7680" w:rsidRPr="00EE2D69">
        <w:rPr>
          <w:rStyle w:val="apple-converted-space"/>
          <w:rFonts w:eastAsia="標楷體" w:cs="Times New Roman"/>
          <w:color w:val="auto"/>
          <w:u w:color="0000FF"/>
          <w:lang w:val="zh-TW"/>
        </w:rPr>
        <w:t>月</w:t>
      </w:r>
      <w:r w:rsidR="000526C6">
        <w:rPr>
          <w:rStyle w:val="apple-converted-space"/>
          <w:rFonts w:eastAsia="標楷體" w:cs="Times New Roman" w:hint="eastAsia"/>
          <w:color w:val="auto"/>
          <w:u w:color="0000FF"/>
        </w:rPr>
        <w:t>13</w:t>
      </w:r>
      <w:r w:rsidR="00426BC0">
        <w:rPr>
          <w:rStyle w:val="apple-converted-space"/>
          <w:rFonts w:eastAsia="標楷體" w:cs="Times New Roman" w:hint="eastAsia"/>
          <w:color w:val="auto"/>
          <w:u w:color="0000FF"/>
        </w:rPr>
        <w:t>日</w:t>
      </w:r>
      <w:r w:rsidR="00BF7680" w:rsidRPr="00EE2D69">
        <w:rPr>
          <w:rStyle w:val="apple-converted-space"/>
          <w:rFonts w:eastAsia="標楷體" w:cs="Times New Roman"/>
          <w:color w:val="auto"/>
          <w:u w:color="0000FF"/>
        </w:rPr>
        <w:t>)</w:t>
      </w:r>
    </w:p>
    <w:p w:rsidR="00FE75A5" w:rsidRPr="000526C6" w:rsidRDefault="00FE75A5" w:rsidP="00BE1455">
      <w:pPr>
        <w:pStyle w:val="af2"/>
        <w:rPr>
          <w:rFonts w:ascii="標楷體" w:eastAsia="標楷體" w:hAnsi="標楷體"/>
        </w:rPr>
      </w:pPr>
    </w:p>
    <w:p w:rsidR="000526C6" w:rsidRDefault="000526C6" w:rsidP="000526C6">
      <w:pPr>
        <w:ind w:firstLineChars="236" w:firstLine="566"/>
        <w:jc w:val="both"/>
        <w:rPr>
          <w:rFonts w:eastAsia="標楷體" w:cs="Times New Roman"/>
          <w:color w:val="000000" w:themeColor="text1"/>
        </w:rPr>
      </w:pPr>
      <w:r>
        <w:rPr>
          <w:rFonts w:eastAsia="標楷體" w:cs="Times New Roman"/>
          <w:color w:val="000000" w:themeColor="text1"/>
        </w:rPr>
        <w:t>由中央研究院</w:t>
      </w:r>
      <w:r w:rsidRPr="0096633A">
        <w:rPr>
          <w:rFonts w:eastAsia="標楷體" w:cs="Times New Roman"/>
          <w:color w:val="000000" w:themeColor="text1"/>
        </w:rPr>
        <w:t>臺灣史研究所</w:t>
      </w:r>
      <w:r>
        <w:rPr>
          <w:rFonts w:eastAsia="標楷體" w:cs="Times New Roman"/>
          <w:color w:val="000000" w:themeColor="text1"/>
        </w:rPr>
        <w:t>、國立清華大學</w:t>
      </w:r>
      <w:r w:rsidRPr="0096633A">
        <w:rPr>
          <w:rFonts w:eastAsia="標楷體" w:cs="Times New Roman"/>
          <w:color w:val="000000" w:themeColor="text1"/>
        </w:rPr>
        <w:t>、西班牙巴塞隆納大學</w:t>
      </w:r>
      <w:proofErr w:type="spellStart"/>
      <w:r w:rsidRPr="0096633A">
        <w:rPr>
          <w:rFonts w:eastAsia="標楷體" w:cs="Times New Roman"/>
          <w:color w:val="000000" w:themeColor="text1"/>
        </w:rPr>
        <w:t>Pompeu</w:t>
      </w:r>
      <w:proofErr w:type="spellEnd"/>
      <w:r w:rsidRPr="0096633A">
        <w:rPr>
          <w:rFonts w:eastAsia="標楷體" w:cs="Times New Roman"/>
          <w:color w:val="000000" w:themeColor="text1"/>
        </w:rPr>
        <w:t xml:space="preserve"> </w:t>
      </w:r>
      <w:proofErr w:type="spellStart"/>
      <w:r w:rsidRPr="0096633A">
        <w:rPr>
          <w:rFonts w:eastAsia="標楷體" w:cs="Times New Roman"/>
          <w:color w:val="000000" w:themeColor="text1"/>
        </w:rPr>
        <w:t>Fabra</w:t>
      </w:r>
      <w:proofErr w:type="spellEnd"/>
      <w:r w:rsidRPr="0096633A">
        <w:rPr>
          <w:rFonts w:eastAsia="標楷體" w:cs="Times New Roman"/>
          <w:color w:val="000000" w:themeColor="text1"/>
        </w:rPr>
        <w:t>及塞維亞大學</w:t>
      </w:r>
      <w:r w:rsidRPr="0096633A">
        <w:rPr>
          <w:rFonts w:eastAsia="標楷體" w:cs="Times New Roman"/>
          <w:color w:val="000000" w:themeColor="text1"/>
        </w:rPr>
        <w:t>(</w:t>
      </w:r>
      <w:proofErr w:type="spellStart"/>
      <w:r w:rsidRPr="0096633A">
        <w:rPr>
          <w:rFonts w:eastAsia="標楷體" w:cs="Times New Roman"/>
          <w:color w:val="000000" w:themeColor="text1"/>
        </w:rPr>
        <w:t>Sevilla</w:t>
      </w:r>
      <w:proofErr w:type="spellEnd"/>
      <w:r w:rsidRPr="0096633A">
        <w:rPr>
          <w:rFonts w:eastAsia="標楷體" w:cs="Times New Roman"/>
          <w:color w:val="000000" w:themeColor="text1"/>
        </w:rPr>
        <w:t>)</w:t>
      </w:r>
      <w:r w:rsidRPr="0096633A">
        <w:rPr>
          <w:rFonts w:eastAsia="標楷體" w:cs="Times New Roman"/>
          <w:color w:val="000000" w:themeColor="text1"/>
        </w:rPr>
        <w:t>組成的研究團隊，在菲律賓聖多瑪斯大學檔案館</w:t>
      </w:r>
      <w:r>
        <w:rPr>
          <w:rFonts w:eastAsia="標楷體" w:cs="Times New Roman"/>
          <w:color w:val="000000" w:themeColor="text1"/>
        </w:rPr>
        <w:t>中</w:t>
      </w:r>
      <w:r w:rsidRPr="0096633A">
        <w:rPr>
          <w:rFonts w:eastAsia="標楷體" w:cs="Times New Roman"/>
          <w:color w:val="000000" w:themeColor="text1"/>
        </w:rPr>
        <w:t>尋獲一份距今約四百年，厚達千頁近兩萬字詞的《漳州話</w:t>
      </w:r>
      <w:r>
        <w:rPr>
          <w:rFonts w:eastAsia="標楷體" w:cs="Times New Roman" w:hint="eastAsia"/>
          <w:color w:val="000000" w:themeColor="text1"/>
        </w:rPr>
        <w:t>詞彙</w:t>
      </w:r>
      <w:r w:rsidRPr="0096633A">
        <w:rPr>
          <w:rFonts w:eastAsia="標楷體" w:cs="Times New Roman"/>
          <w:color w:val="000000" w:themeColor="text1"/>
        </w:rPr>
        <w:t>(</w:t>
      </w:r>
      <w:proofErr w:type="spellStart"/>
      <w:r w:rsidRPr="0096633A">
        <w:rPr>
          <w:rFonts w:eastAsia="標楷體" w:cs="Times New Roman"/>
          <w:color w:val="000000" w:themeColor="text1"/>
        </w:rPr>
        <w:t>Vocabulario</w:t>
      </w:r>
      <w:proofErr w:type="spellEnd"/>
      <w:r w:rsidRPr="0096633A">
        <w:rPr>
          <w:rFonts w:eastAsia="標楷體" w:cs="Times New Roman"/>
          <w:color w:val="000000" w:themeColor="text1"/>
        </w:rPr>
        <w:t xml:space="preserve"> de la </w:t>
      </w:r>
      <w:proofErr w:type="spellStart"/>
      <w:r w:rsidRPr="0096633A">
        <w:rPr>
          <w:rFonts w:eastAsia="標楷體" w:cs="Times New Roman"/>
          <w:color w:val="000000" w:themeColor="text1"/>
        </w:rPr>
        <w:t>Lengua</w:t>
      </w:r>
      <w:proofErr w:type="spellEnd"/>
      <w:r w:rsidRPr="0096633A">
        <w:rPr>
          <w:rFonts w:eastAsia="標楷體" w:cs="Times New Roman"/>
          <w:color w:val="000000" w:themeColor="text1"/>
        </w:rPr>
        <w:t xml:space="preserve"> </w:t>
      </w:r>
      <w:proofErr w:type="spellStart"/>
      <w:r w:rsidRPr="0096633A">
        <w:rPr>
          <w:rFonts w:eastAsia="標楷體" w:cs="Times New Roman"/>
          <w:color w:val="000000" w:themeColor="text1"/>
        </w:rPr>
        <w:t>Chio</w:t>
      </w:r>
      <w:proofErr w:type="spellEnd"/>
      <w:r w:rsidRPr="0096633A">
        <w:rPr>
          <w:rFonts w:eastAsia="標楷體" w:cs="Times New Roman"/>
          <w:color w:val="000000" w:themeColor="text1"/>
        </w:rPr>
        <w:t xml:space="preserve"> Chiu)</w:t>
      </w:r>
      <w:r>
        <w:rPr>
          <w:rFonts w:eastAsia="標楷體" w:cs="Times New Roman"/>
          <w:color w:val="000000" w:themeColor="text1"/>
        </w:rPr>
        <w:t>》，今（</w:t>
      </w:r>
      <w:r>
        <w:rPr>
          <w:rFonts w:eastAsia="標楷體" w:cs="Times New Roman" w:hint="eastAsia"/>
          <w:color w:val="000000" w:themeColor="text1"/>
        </w:rPr>
        <w:t>14</w:t>
      </w:r>
      <w:r>
        <w:rPr>
          <w:rFonts w:eastAsia="標楷體" w:cs="Times New Roman" w:hint="eastAsia"/>
          <w:color w:val="000000" w:themeColor="text1"/>
        </w:rPr>
        <w:t>）日中央研究院臺灣史研究所於研討會中公佈此研究成果，堪稱</w:t>
      </w:r>
      <w:r>
        <w:rPr>
          <w:rFonts w:eastAsia="標楷體" w:cs="Times New Roman"/>
          <w:color w:val="000000" w:themeColor="text1"/>
        </w:rPr>
        <w:t>本世紀</w:t>
      </w:r>
      <w:r w:rsidRPr="0096633A">
        <w:rPr>
          <w:rFonts w:eastAsia="標楷體" w:cs="Times New Roman"/>
          <w:color w:val="000000" w:themeColor="text1"/>
        </w:rPr>
        <w:t>明代閩南話史料發掘最</w:t>
      </w:r>
      <w:r>
        <w:rPr>
          <w:rFonts w:eastAsia="標楷體" w:cs="Times New Roman"/>
          <w:color w:val="000000" w:themeColor="text1"/>
        </w:rPr>
        <w:t>重要的發現。透過手稿中的</w:t>
      </w:r>
      <w:r w:rsidRPr="0096633A">
        <w:rPr>
          <w:rFonts w:eastAsia="標楷體" w:cs="Times New Roman"/>
          <w:color w:val="000000" w:themeColor="text1"/>
        </w:rPr>
        <w:t>拼音符號，「聽到」十七世紀在馬尼拉及北臺灣閩南人</w:t>
      </w:r>
      <w:r>
        <w:rPr>
          <w:rFonts w:eastAsia="標楷體" w:cs="Times New Roman"/>
          <w:color w:val="000000" w:themeColor="text1"/>
        </w:rPr>
        <w:t>的語言</w:t>
      </w:r>
      <w:r w:rsidRPr="0096633A">
        <w:rPr>
          <w:rFonts w:eastAsia="標楷體" w:cs="Times New Roman"/>
          <w:color w:val="000000" w:themeColor="text1"/>
        </w:rPr>
        <w:t>。</w:t>
      </w:r>
    </w:p>
    <w:p w:rsidR="000526C6" w:rsidRPr="000526C6" w:rsidRDefault="000526C6" w:rsidP="000526C6">
      <w:pPr>
        <w:jc w:val="both"/>
        <w:rPr>
          <w:rFonts w:eastAsia="標楷體" w:cs="Times New Roman"/>
          <w:color w:val="000000" w:themeColor="text1"/>
        </w:rPr>
      </w:pPr>
    </w:p>
    <w:p w:rsidR="000526C6" w:rsidRDefault="000526C6" w:rsidP="000526C6">
      <w:pPr>
        <w:ind w:firstLine="480"/>
        <w:jc w:val="both"/>
        <w:rPr>
          <w:rFonts w:eastAsia="標楷體" w:cs="Times New Roman"/>
          <w:color w:val="000000" w:themeColor="text1"/>
        </w:rPr>
      </w:pPr>
      <w:r>
        <w:rPr>
          <w:rFonts w:eastAsia="標楷體" w:cs="Times New Roman" w:hint="eastAsia"/>
          <w:color w:val="000000" w:themeColor="text1"/>
        </w:rPr>
        <w:t>研究團隊</w:t>
      </w:r>
      <w:r>
        <w:rPr>
          <w:rFonts w:eastAsia="標楷體" w:cs="Times New Roman"/>
          <w:color w:val="000000" w:themeColor="text1"/>
        </w:rPr>
        <w:t>前往西班牙與菲律賓等地檔案館，搜集、整理十六、十七世紀中有關台灣與中國的西班牙史料，並建構</w:t>
      </w:r>
      <w:r w:rsidRPr="0096633A">
        <w:rPr>
          <w:rFonts w:eastAsia="標楷體" w:cs="Times New Roman"/>
          <w:color w:val="000000" w:themeColor="text1"/>
        </w:rPr>
        <w:t>數位史料資料庫。</w:t>
      </w:r>
      <w:proofErr w:type="gramStart"/>
      <w:r w:rsidRPr="0096633A">
        <w:rPr>
          <w:rFonts w:eastAsia="標楷體" w:cs="Times New Roman"/>
          <w:color w:val="000000" w:themeColor="text1"/>
        </w:rPr>
        <w:t>近兩年來</w:t>
      </w:r>
      <w:r>
        <w:rPr>
          <w:rFonts w:eastAsia="標楷體" w:cs="Times New Roman"/>
          <w:color w:val="000000" w:themeColor="text1"/>
        </w:rPr>
        <w:t>也</w:t>
      </w:r>
      <w:proofErr w:type="gramEnd"/>
      <w:r>
        <w:rPr>
          <w:rFonts w:eastAsia="標楷體" w:cs="Times New Roman"/>
          <w:color w:val="000000" w:themeColor="text1"/>
        </w:rPr>
        <w:t>陸續前往馬德里、塞維亞、</w:t>
      </w:r>
      <w:r w:rsidRPr="0096633A">
        <w:rPr>
          <w:rFonts w:eastAsia="標楷體" w:cs="Times New Roman"/>
          <w:color w:val="000000" w:themeColor="text1"/>
        </w:rPr>
        <w:t>巴塞隆納</w:t>
      </w:r>
      <w:r>
        <w:rPr>
          <w:rFonts w:eastAsia="標楷體" w:cs="Times New Roman" w:hint="eastAsia"/>
          <w:color w:val="000000" w:themeColor="text1"/>
        </w:rPr>
        <w:t>等城市</w:t>
      </w:r>
      <w:r>
        <w:rPr>
          <w:rFonts w:eastAsia="標楷體" w:cs="Times New Roman"/>
          <w:color w:val="000000" w:themeColor="text1"/>
        </w:rPr>
        <w:t>找尋古閩南話的詞典或古籍。</w:t>
      </w:r>
      <w:r w:rsidRPr="0096633A">
        <w:rPr>
          <w:rFonts w:eastAsia="標楷體" w:cs="Times New Roman"/>
          <w:color w:val="000000" w:themeColor="text1"/>
        </w:rPr>
        <w:t>幾經努力</w:t>
      </w:r>
      <w:r>
        <w:rPr>
          <w:rFonts w:eastAsia="標楷體" w:cs="Times New Roman"/>
          <w:color w:val="000000" w:themeColor="text1"/>
        </w:rPr>
        <w:t>下</w:t>
      </w:r>
      <w:r>
        <w:rPr>
          <w:rFonts w:eastAsia="標楷體" w:cs="Times New Roman" w:hint="eastAsia"/>
          <w:color w:val="000000" w:themeColor="text1"/>
        </w:rPr>
        <w:t>，終於</w:t>
      </w:r>
      <w:r w:rsidRPr="0096633A">
        <w:rPr>
          <w:rFonts w:eastAsia="標楷體" w:cs="Times New Roman"/>
          <w:color w:val="000000" w:themeColor="text1"/>
        </w:rPr>
        <w:t>在馬尼拉尋獲《漳州話</w:t>
      </w:r>
      <w:r>
        <w:rPr>
          <w:rFonts w:eastAsia="標楷體" w:cs="Times New Roman" w:hint="eastAsia"/>
          <w:color w:val="000000" w:themeColor="text1"/>
        </w:rPr>
        <w:t>詞彙</w:t>
      </w:r>
      <w:r>
        <w:rPr>
          <w:rFonts w:eastAsia="標楷體" w:cs="Times New Roman"/>
          <w:color w:val="000000" w:themeColor="text1"/>
        </w:rPr>
        <w:t>》手稿，</w:t>
      </w:r>
      <w:proofErr w:type="gramStart"/>
      <w:r>
        <w:rPr>
          <w:rFonts w:eastAsia="標楷體" w:cs="Times New Roman"/>
          <w:color w:val="000000" w:themeColor="text1"/>
        </w:rPr>
        <w:t>，一</w:t>
      </w:r>
      <w:proofErr w:type="gramEnd"/>
      <w:r>
        <w:rPr>
          <w:rFonts w:eastAsia="標楷體" w:cs="Times New Roman"/>
          <w:color w:val="000000" w:themeColor="text1"/>
        </w:rPr>
        <w:t>窺</w:t>
      </w:r>
      <w:r w:rsidRPr="0096633A">
        <w:rPr>
          <w:rFonts w:eastAsia="標楷體" w:cs="Times New Roman"/>
          <w:color w:val="000000" w:themeColor="text1"/>
        </w:rPr>
        <w:t>當時閩南人的</w:t>
      </w:r>
      <w:r>
        <w:rPr>
          <w:rFonts w:eastAsia="標楷體" w:cs="Times New Roman"/>
          <w:color w:val="000000" w:themeColor="text1"/>
        </w:rPr>
        <w:t>常民生活。</w:t>
      </w:r>
    </w:p>
    <w:p w:rsidR="000526C6" w:rsidRPr="00CE4121" w:rsidRDefault="000526C6" w:rsidP="000526C6">
      <w:pPr>
        <w:ind w:firstLine="480"/>
        <w:jc w:val="both"/>
        <w:rPr>
          <w:rFonts w:eastAsia="標楷體" w:cs="Times New Roman"/>
          <w:color w:val="000000" w:themeColor="text1"/>
        </w:rPr>
      </w:pPr>
    </w:p>
    <w:p w:rsidR="000526C6" w:rsidRPr="004F6779" w:rsidRDefault="000526C6" w:rsidP="000526C6">
      <w:pPr>
        <w:ind w:firstLine="480"/>
        <w:jc w:val="both"/>
        <w:rPr>
          <w:rFonts w:eastAsia="標楷體" w:cs="Times New Roman"/>
          <w:b/>
          <w:color w:val="000000" w:themeColor="text1"/>
        </w:rPr>
      </w:pPr>
      <w:r>
        <w:rPr>
          <w:rFonts w:eastAsia="標楷體" w:cs="Times New Roman"/>
          <w:color w:val="000000" w:themeColor="text1"/>
        </w:rPr>
        <w:t>透過這部十七世紀初期編纂的《漳州話</w:t>
      </w:r>
      <w:r>
        <w:rPr>
          <w:rFonts w:eastAsia="標楷體" w:cs="Times New Roman" w:hint="eastAsia"/>
          <w:color w:val="000000" w:themeColor="text1"/>
        </w:rPr>
        <w:t>詞彙</w:t>
      </w:r>
      <w:r>
        <w:rPr>
          <w:rFonts w:eastAsia="標楷體" w:cs="Times New Roman"/>
          <w:color w:val="000000" w:themeColor="text1"/>
        </w:rPr>
        <w:t>》，</w:t>
      </w:r>
      <w:r w:rsidRPr="0096633A">
        <w:rPr>
          <w:rFonts w:eastAsia="標楷體" w:cs="Times New Roman"/>
          <w:color w:val="000000" w:themeColor="text1"/>
        </w:rPr>
        <w:t>我們</w:t>
      </w:r>
      <w:r>
        <w:rPr>
          <w:rFonts w:eastAsia="標楷體" w:cs="Times New Roman"/>
          <w:color w:val="000000" w:themeColor="text1"/>
        </w:rPr>
        <w:t>能得知當時漳州移民的日常詞彙，以及</w:t>
      </w:r>
      <w:r w:rsidRPr="0096633A">
        <w:rPr>
          <w:rFonts w:eastAsia="標楷體" w:cs="Times New Roman"/>
          <w:color w:val="000000" w:themeColor="text1"/>
        </w:rPr>
        <w:t>詞彙背後的生活點滴、地理知識</w:t>
      </w:r>
      <w:r>
        <w:rPr>
          <w:rFonts w:eastAsia="標楷體" w:cs="Times New Roman"/>
          <w:color w:val="000000" w:themeColor="text1"/>
        </w:rPr>
        <w:t>，增進我們對臺灣早期閩南移民的認識。例如臺灣常見的毒蛇</w:t>
      </w:r>
      <w:proofErr w:type="gramStart"/>
      <w:r>
        <w:rPr>
          <w:rFonts w:eastAsia="標楷體" w:cs="Times New Roman"/>
          <w:color w:val="000000" w:themeColor="text1"/>
        </w:rPr>
        <w:t>青竹絲</w:t>
      </w:r>
      <w:proofErr w:type="gramEnd"/>
      <w:r>
        <w:rPr>
          <w:rFonts w:eastAsia="標楷體" w:cs="Times New Roman"/>
          <w:color w:val="000000" w:themeColor="text1"/>
        </w:rPr>
        <w:t>，</w:t>
      </w:r>
      <w:r w:rsidRPr="0096633A">
        <w:rPr>
          <w:rFonts w:eastAsia="標楷體" w:cs="Times New Roman"/>
          <w:color w:val="000000" w:themeColor="text1"/>
        </w:rPr>
        <w:t>在手稿中寫為「</w:t>
      </w:r>
      <w:proofErr w:type="gramStart"/>
      <w:r w:rsidRPr="0096633A">
        <w:rPr>
          <w:rFonts w:eastAsia="標楷體" w:cs="Times New Roman"/>
          <w:color w:val="000000" w:themeColor="text1"/>
        </w:rPr>
        <w:t>竹系蛇</w:t>
      </w:r>
      <w:proofErr w:type="gramEnd"/>
      <w:r w:rsidRPr="0096633A">
        <w:rPr>
          <w:rFonts w:eastAsia="標楷體" w:cs="Times New Roman"/>
          <w:color w:val="000000" w:themeColor="text1"/>
        </w:rPr>
        <w:t>」，西班牙人編譯為「</w:t>
      </w:r>
      <w:proofErr w:type="spellStart"/>
      <w:r w:rsidRPr="0096633A">
        <w:rPr>
          <w:rFonts w:eastAsia="標楷體" w:cs="Times New Roman"/>
          <w:color w:val="000000" w:themeColor="text1"/>
        </w:rPr>
        <w:t>Vibora</w:t>
      </w:r>
      <w:proofErr w:type="spellEnd"/>
      <w:r>
        <w:rPr>
          <w:rFonts w:eastAsia="標楷體" w:cs="Times New Roman"/>
          <w:color w:val="000000" w:themeColor="text1"/>
        </w:rPr>
        <w:t>」</w:t>
      </w:r>
      <w:r w:rsidRPr="0096633A">
        <w:rPr>
          <w:rFonts w:eastAsia="標楷體" w:cs="Times New Roman"/>
          <w:color w:val="000000" w:themeColor="text1"/>
        </w:rPr>
        <w:t>(</w:t>
      </w:r>
      <w:r w:rsidRPr="0096633A">
        <w:rPr>
          <w:rFonts w:eastAsia="標楷體" w:cs="Times New Roman"/>
          <w:color w:val="000000" w:themeColor="text1"/>
        </w:rPr>
        <w:t>意為毒蛇</w:t>
      </w:r>
      <w:r w:rsidRPr="0096633A">
        <w:rPr>
          <w:rFonts w:eastAsia="標楷體" w:cs="Times New Roman"/>
          <w:color w:val="000000" w:themeColor="text1"/>
        </w:rPr>
        <w:t>)</w:t>
      </w:r>
      <w:r>
        <w:rPr>
          <w:rFonts w:eastAsia="標楷體" w:cs="Times New Roman"/>
          <w:color w:val="000000" w:themeColor="text1"/>
        </w:rPr>
        <w:t>；螢火蟲</w:t>
      </w:r>
      <w:r>
        <w:rPr>
          <w:rFonts w:eastAsia="標楷體" w:cs="Times New Roman" w:hint="eastAsia"/>
          <w:color w:val="000000" w:themeColor="text1"/>
        </w:rPr>
        <w:t>寫為</w:t>
      </w:r>
      <w:r w:rsidRPr="0096633A">
        <w:rPr>
          <w:rFonts w:eastAsia="標楷體" w:cs="Times New Roman"/>
          <w:color w:val="000000" w:themeColor="text1"/>
        </w:rPr>
        <w:t>「火金星</w:t>
      </w:r>
      <w:r>
        <w:rPr>
          <w:rFonts w:eastAsia="標楷體" w:cs="Times New Roman"/>
          <w:color w:val="000000" w:themeColor="text1"/>
        </w:rPr>
        <w:t>」</w:t>
      </w:r>
      <w:r w:rsidRPr="0096633A">
        <w:rPr>
          <w:rFonts w:eastAsia="標楷體" w:cs="Times New Roman"/>
          <w:color w:val="000000" w:themeColor="text1"/>
        </w:rPr>
        <w:t xml:space="preserve">(Hue </w:t>
      </w:r>
      <w:proofErr w:type="spellStart"/>
      <w:r w:rsidRPr="0096633A">
        <w:rPr>
          <w:rFonts w:eastAsia="標楷體" w:cs="Times New Roman"/>
          <w:color w:val="000000" w:themeColor="text1"/>
        </w:rPr>
        <w:t>Quion</w:t>
      </w:r>
      <w:proofErr w:type="spellEnd"/>
      <w:r w:rsidRPr="0096633A">
        <w:rPr>
          <w:rFonts w:eastAsia="標楷體" w:cs="Times New Roman"/>
          <w:color w:val="000000" w:themeColor="text1"/>
        </w:rPr>
        <w:t xml:space="preserve"> </w:t>
      </w:r>
      <w:proofErr w:type="spellStart"/>
      <w:r w:rsidRPr="0096633A">
        <w:rPr>
          <w:rFonts w:eastAsia="標楷體" w:cs="Times New Roman"/>
          <w:color w:val="000000" w:themeColor="text1"/>
        </w:rPr>
        <w:t>Che</w:t>
      </w:r>
      <w:proofErr w:type="spellEnd"/>
      <w:r w:rsidRPr="0096633A">
        <w:rPr>
          <w:rFonts w:eastAsia="標楷體" w:cs="Times New Roman"/>
          <w:color w:val="000000" w:themeColor="text1"/>
        </w:rPr>
        <w:t>)</w:t>
      </w:r>
      <w:r>
        <w:rPr>
          <w:rFonts w:eastAsia="標楷體" w:cs="Times New Roman"/>
          <w:color w:val="000000" w:themeColor="text1"/>
        </w:rPr>
        <w:t>；今日</w:t>
      </w:r>
      <w:r w:rsidRPr="0096633A">
        <w:rPr>
          <w:rFonts w:eastAsia="標楷體" w:cs="Times New Roman"/>
          <w:color w:val="000000" w:themeColor="text1"/>
        </w:rPr>
        <w:t>使用的「洗門風」</w:t>
      </w:r>
      <w:r w:rsidRPr="0096633A">
        <w:rPr>
          <w:rFonts w:eastAsia="標楷體" w:cs="Times New Roman"/>
          <w:color w:val="000000" w:themeColor="text1"/>
        </w:rPr>
        <w:t>(</w:t>
      </w:r>
      <w:proofErr w:type="spellStart"/>
      <w:r w:rsidRPr="0096633A">
        <w:rPr>
          <w:rFonts w:eastAsia="標楷體" w:cs="Times New Roman"/>
          <w:color w:val="000000" w:themeColor="text1"/>
        </w:rPr>
        <w:t>Sey</w:t>
      </w:r>
      <w:proofErr w:type="spellEnd"/>
      <w:r w:rsidRPr="0096633A">
        <w:rPr>
          <w:rFonts w:eastAsia="標楷體" w:cs="Times New Roman"/>
          <w:color w:val="000000" w:themeColor="text1"/>
        </w:rPr>
        <w:t xml:space="preserve"> </w:t>
      </w:r>
      <w:proofErr w:type="spellStart"/>
      <w:r w:rsidRPr="0096633A">
        <w:rPr>
          <w:rFonts w:eastAsia="標楷體" w:cs="Times New Roman"/>
          <w:color w:val="000000" w:themeColor="text1"/>
        </w:rPr>
        <w:t>Muy</w:t>
      </w:r>
      <w:proofErr w:type="spellEnd"/>
      <w:r w:rsidRPr="0096633A">
        <w:rPr>
          <w:rFonts w:eastAsia="標楷體" w:cs="Times New Roman"/>
          <w:color w:val="000000" w:themeColor="text1"/>
        </w:rPr>
        <w:t xml:space="preserve"> Hong)</w:t>
      </w:r>
      <w:r>
        <w:rPr>
          <w:rFonts w:eastAsia="標楷體" w:cs="Times New Roman" w:hint="eastAsia"/>
          <w:color w:val="000000" w:themeColor="text1"/>
        </w:rPr>
        <w:t>一詞，</w:t>
      </w:r>
      <w:r w:rsidRPr="0096633A">
        <w:rPr>
          <w:rFonts w:eastAsia="標楷體" w:cs="Times New Roman"/>
          <w:color w:val="000000" w:themeColor="text1"/>
        </w:rPr>
        <w:t>400</w:t>
      </w:r>
      <w:r>
        <w:rPr>
          <w:rFonts w:eastAsia="標楷體" w:cs="Times New Roman"/>
          <w:color w:val="000000" w:themeColor="text1"/>
        </w:rPr>
        <w:t>年前的閩南人就已經在使用；</w:t>
      </w:r>
      <w:r w:rsidRPr="0096633A">
        <w:rPr>
          <w:rFonts w:eastAsia="標楷體" w:cs="Times New Roman"/>
          <w:color w:val="000000" w:themeColor="text1"/>
        </w:rPr>
        <w:t>清代臺灣糖廍</w:t>
      </w:r>
      <w:r>
        <w:rPr>
          <w:rFonts w:eastAsia="標楷體" w:cs="Times New Roman"/>
          <w:color w:val="000000" w:themeColor="text1"/>
        </w:rPr>
        <w:t>的製糖</w:t>
      </w:r>
      <w:r w:rsidRPr="0096633A">
        <w:rPr>
          <w:rFonts w:eastAsia="標楷體" w:cs="Times New Roman"/>
          <w:color w:val="000000" w:themeColor="text1"/>
        </w:rPr>
        <w:t>術語「漏尾糖</w:t>
      </w:r>
      <w:r w:rsidRPr="0096633A">
        <w:rPr>
          <w:rFonts w:eastAsia="標楷體" w:cs="Times New Roman"/>
          <w:color w:val="000000" w:themeColor="text1"/>
        </w:rPr>
        <w:t xml:space="preserve">(Lau </w:t>
      </w:r>
      <w:proofErr w:type="spellStart"/>
      <w:r w:rsidRPr="0096633A">
        <w:rPr>
          <w:rFonts w:eastAsia="標楷體" w:cs="Times New Roman"/>
          <w:color w:val="000000" w:themeColor="text1"/>
        </w:rPr>
        <w:t>Bue</w:t>
      </w:r>
      <w:proofErr w:type="spellEnd"/>
      <w:r w:rsidRPr="0096633A">
        <w:rPr>
          <w:rFonts w:eastAsia="標楷體" w:cs="Times New Roman"/>
          <w:color w:val="000000" w:themeColor="text1"/>
        </w:rPr>
        <w:t xml:space="preserve"> Tung)</w:t>
      </w:r>
      <w:r w:rsidRPr="0096633A">
        <w:rPr>
          <w:rFonts w:eastAsia="標楷體" w:cs="Times New Roman"/>
          <w:color w:val="000000" w:themeColor="text1"/>
        </w:rPr>
        <w:t>」，亦</w:t>
      </w:r>
      <w:r>
        <w:rPr>
          <w:rFonts w:eastAsia="標楷體" w:cs="Times New Roman"/>
          <w:color w:val="000000" w:themeColor="text1"/>
        </w:rPr>
        <w:t>早在</w:t>
      </w:r>
      <w:r w:rsidRPr="0096633A">
        <w:rPr>
          <w:rFonts w:eastAsia="標楷體" w:cs="Times New Roman"/>
          <w:color w:val="000000" w:themeColor="text1"/>
        </w:rPr>
        <w:t>明末</w:t>
      </w:r>
      <w:r>
        <w:rPr>
          <w:rFonts w:eastAsia="標楷體" w:cs="Times New Roman"/>
          <w:color w:val="000000" w:themeColor="text1"/>
        </w:rPr>
        <w:t>時期</w:t>
      </w:r>
      <w:r w:rsidRPr="0096633A">
        <w:rPr>
          <w:rFonts w:eastAsia="標楷體" w:cs="Times New Roman"/>
          <w:color w:val="000000" w:themeColor="text1"/>
        </w:rPr>
        <w:t>便</w:t>
      </w:r>
      <w:r>
        <w:rPr>
          <w:rFonts w:eastAsia="標楷體" w:cs="Times New Roman"/>
          <w:color w:val="000000" w:themeColor="text1"/>
        </w:rPr>
        <w:t>被西班牙人編進</w:t>
      </w:r>
      <w:r w:rsidRPr="0096633A">
        <w:rPr>
          <w:rFonts w:eastAsia="標楷體" w:cs="Times New Roman"/>
          <w:color w:val="000000" w:themeColor="text1"/>
        </w:rPr>
        <w:t>詞彙中</w:t>
      </w:r>
      <w:r>
        <w:rPr>
          <w:rFonts w:eastAsia="標楷體" w:cs="Times New Roman"/>
          <w:color w:val="000000" w:themeColor="text1"/>
        </w:rPr>
        <w:t>；閩南人用的髒話，也能在字典中看見。</w:t>
      </w:r>
    </w:p>
    <w:p w:rsidR="000526C6" w:rsidRPr="004F6779" w:rsidRDefault="000526C6" w:rsidP="000526C6">
      <w:pPr>
        <w:ind w:firstLineChars="236" w:firstLine="566"/>
        <w:jc w:val="both"/>
        <w:rPr>
          <w:rFonts w:eastAsia="標楷體" w:cs="Times New Roman"/>
          <w:color w:val="000000" w:themeColor="text1"/>
        </w:rPr>
      </w:pPr>
    </w:p>
    <w:p w:rsidR="000526C6" w:rsidRPr="0096633A" w:rsidRDefault="000526C6" w:rsidP="000526C6">
      <w:pPr>
        <w:ind w:firstLineChars="236" w:firstLine="566"/>
        <w:jc w:val="both"/>
        <w:rPr>
          <w:rFonts w:eastAsia="標楷體" w:cs="Times New Roman"/>
          <w:color w:val="000000" w:themeColor="text1"/>
        </w:rPr>
      </w:pPr>
      <w:r w:rsidRPr="0096633A">
        <w:rPr>
          <w:rFonts w:eastAsia="標楷體" w:cs="Times New Roman"/>
          <w:color w:val="000000" w:themeColor="text1"/>
        </w:rPr>
        <w:t>1571</w:t>
      </w:r>
      <w:r>
        <w:rPr>
          <w:rFonts w:eastAsia="標楷體" w:cs="Times New Roman"/>
          <w:color w:val="000000" w:themeColor="text1"/>
        </w:rPr>
        <w:t>年西班牙人帶著美洲白銀來到菲律賓，吸引了數以萬計的閩南人前往</w:t>
      </w:r>
      <w:r w:rsidRPr="0096633A">
        <w:rPr>
          <w:rFonts w:eastAsia="標楷體" w:cs="Times New Roman"/>
          <w:color w:val="000000" w:themeColor="text1"/>
        </w:rPr>
        <w:t>馬尼拉謀生，而後透過閩南人的貿易網絡與資訊，西班牙人獲知稱為「北港」</w:t>
      </w:r>
      <w:r w:rsidRPr="0096633A">
        <w:rPr>
          <w:rFonts w:eastAsia="標楷體" w:cs="Times New Roman"/>
          <w:color w:val="000000" w:themeColor="text1"/>
        </w:rPr>
        <w:t>(</w:t>
      </w:r>
      <w:proofErr w:type="spellStart"/>
      <w:r w:rsidRPr="0096633A">
        <w:rPr>
          <w:rFonts w:eastAsia="標楷體" w:cs="Times New Roman"/>
          <w:color w:val="000000" w:themeColor="text1"/>
        </w:rPr>
        <w:t>Pag</w:t>
      </w:r>
      <w:proofErr w:type="spellEnd"/>
      <w:r w:rsidRPr="0096633A">
        <w:rPr>
          <w:rFonts w:eastAsia="標楷體" w:cs="Times New Roman"/>
          <w:color w:val="000000" w:themeColor="text1"/>
        </w:rPr>
        <w:t xml:space="preserve"> </w:t>
      </w:r>
      <w:proofErr w:type="spellStart"/>
      <w:r w:rsidRPr="0096633A">
        <w:rPr>
          <w:rFonts w:eastAsia="標楷體" w:cs="Times New Roman"/>
          <w:color w:val="000000" w:themeColor="text1"/>
        </w:rPr>
        <w:t>Cang</w:t>
      </w:r>
      <w:proofErr w:type="spellEnd"/>
      <w:r w:rsidRPr="0096633A">
        <w:rPr>
          <w:rFonts w:eastAsia="標楷體" w:cs="Times New Roman"/>
          <w:color w:val="000000" w:themeColor="text1"/>
        </w:rPr>
        <w:t>)</w:t>
      </w:r>
      <w:r w:rsidRPr="0096633A">
        <w:rPr>
          <w:rFonts w:eastAsia="標楷體" w:cs="Times New Roman"/>
          <w:color w:val="000000" w:themeColor="text1"/>
        </w:rPr>
        <w:t>的臺灣，以及島上「雞籠」</w:t>
      </w:r>
      <w:r w:rsidRPr="0096633A">
        <w:rPr>
          <w:rFonts w:eastAsia="標楷體" w:cs="Times New Roman"/>
          <w:color w:val="000000" w:themeColor="text1"/>
        </w:rPr>
        <w:t>(</w:t>
      </w:r>
      <w:proofErr w:type="spellStart"/>
      <w:r w:rsidRPr="0096633A">
        <w:rPr>
          <w:rFonts w:eastAsia="標楷體" w:cs="Times New Roman"/>
          <w:color w:val="000000" w:themeColor="text1"/>
        </w:rPr>
        <w:t>Quey</w:t>
      </w:r>
      <w:proofErr w:type="spellEnd"/>
      <w:r w:rsidRPr="0096633A">
        <w:rPr>
          <w:rFonts w:eastAsia="標楷體" w:cs="Times New Roman"/>
          <w:color w:val="000000" w:themeColor="text1"/>
        </w:rPr>
        <w:t xml:space="preserve"> Lang)</w:t>
      </w:r>
      <w:r w:rsidRPr="0096633A">
        <w:rPr>
          <w:rFonts w:eastAsia="標楷體" w:cs="Times New Roman"/>
          <w:color w:val="000000" w:themeColor="text1"/>
        </w:rPr>
        <w:t>、「淡水</w:t>
      </w:r>
      <w:r>
        <w:rPr>
          <w:rFonts w:eastAsia="標楷體" w:cs="Times New Roman"/>
          <w:color w:val="000000" w:themeColor="text1"/>
        </w:rPr>
        <w:t>」</w:t>
      </w:r>
      <w:r w:rsidRPr="0096633A">
        <w:rPr>
          <w:rFonts w:eastAsia="標楷體" w:cs="Times New Roman"/>
          <w:color w:val="000000" w:themeColor="text1"/>
        </w:rPr>
        <w:t xml:space="preserve">(Tam </w:t>
      </w:r>
      <w:proofErr w:type="spellStart"/>
      <w:r w:rsidRPr="0096633A">
        <w:rPr>
          <w:rFonts w:eastAsia="標楷體" w:cs="Times New Roman"/>
          <w:color w:val="000000" w:themeColor="text1"/>
        </w:rPr>
        <w:t>Chuy</w:t>
      </w:r>
      <w:proofErr w:type="spellEnd"/>
      <w:r w:rsidRPr="0096633A">
        <w:rPr>
          <w:rFonts w:eastAsia="標楷體" w:cs="Times New Roman"/>
          <w:color w:val="000000" w:themeColor="text1"/>
        </w:rPr>
        <w:t>)</w:t>
      </w:r>
      <w:r>
        <w:rPr>
          <w:rFonts w:eastAsia="標楷體" w:cs="Times New Roman"/>
          <w:color w:val="000000" w:themeColor="text1"/>
        </w:rPr>
        <w:t>的相關資訊，並</w:t>
      </w:r>
      <w:r w:rsidRPr="0096633A">
        <w:rPr>
          <w:rFonts w:eastAsia="標楷體" w:cs="Times New Roman"/>
          <w:color w:val="000000" w:themeColor="text1"/>
        </w:rPr>
        <w:t>在</w:t>
      </w:r>
      <w:r w:rsidRPr="0096633A">
        <w:rPr>
          <w:rFonts w:eastAsia="標楷體" w:cs="Times New Roman"/>
          <w:color w:val="000000" w:themeColor="text1"/>
        </w:rPr>
        <w:t>1597</w:t>
      </w:r>
      <w:r w:rsidRPr="0096633A">
        <w:rPr>
          <w:rFonts w:eastAsia="標楷體" w:cs="Times New Roman"/>
          <w:color w:val="000000" w:themeColor="text1"/>
        </w:rPr>
        <w:t>年畫下世界上第一張艾爾摩沙島</w:t>
      </w:r>
      <w:r w:rsidRPr="0096633A">
        <w:rPr>
          <w:rFonts w:eastAsia="標楷體" w:cs="Times New Roman"/>
          <w:color w:val="000000" w:themeColor="text1"/>
        </w:rPr>
        <w:t>(Hermosa</w:t>
      </w:r>
      <w:r>
        <w:rPr>
          <w:rFonts w:eastAsia="標楷體" w:cs="Times New Roman"/>
          <w:color w:val="000000" w:themeColor="text1"/>
        </w:rPr>
        <w:t>，即</w:t>
      </w:r>
      <w:r w:rsidRPr="0096633A">
        <w:rPr>
          <w:rFonts w:eastAsia="標楷體" w:cs="Times New Roman"/>
          <w:color w:val="000000" w:themeColor="text1"/>
        </w:rPr>
        <w:t>臺灣</w:t>
      </w:r>
      <w:r w:rsidRPr="0096633A">
        <w:rPr>
          <w:rFonts w:eastAsia="標楷體" w:cs="Times New Roman"/>
          <w:color w:val="000000" w:themeColor="text1"/>
        </w:rPr>
        <w:t>)</w:t>
      </w:r>
      <w:r>
        <w:rPr>
          <w:rFonts w:eastAsia="標楷體" w:cs="Times New Roman"/>
          <w:color w:val="000000" w:themeColor="text1"/>
        </w:rPr>
        <w:t>的完整地圖，</w:t>
      </w:r>
      <w:r w:rsidRPr="0096633A">
        <w:rPr>
          <w:rFonts w:eastAsia="標楷體" w:cs="Times New Roman"/>
          <w:color w:val="000000" w:themeColor="text1"/>
        </w:rPr>
        <w:t>圖上便</w:t>
      </w:r>
      <w:proofErr w:type="gramStart"/>
      <w:r w:rsidRPr="0096633A">
        <w:rPr>
          <w:rFonts w:eastAsia="標楷體" w:cs="Times New Roman"/>
          <w:color w:val="000000" w:themeColor="text1"/>
        </w:rPr>
        <w:t>註記著</w:t>
      </w:r>
      <w:proofErr w:type="gramEnd"/>
      <w:r w:rsidRPr="0096633A">
        <w:rPr>
          <w:rFonts w:eastAsia="標楷體" w:cs="Times New Roman"/>
          <w:color w:val="000000" w:themeColor="text1"/>
        </w:rPr>
        <w:t>雞籠與淡水港。</w:t>
      </w:r>
    </w:p>
    <w:p w:rsidR="000526C6" w:rsidRPr="0096633A" w:rsidRDefault="000526C6" w:rsidP="000526C6">
      <w:pPr>
        <w:ind w:firstLineChars="236" w:firstLine="566"/>
        <w:jc w:val="both"/>
        <w:rPr>
          <w:rFonts w:eastAsia="標楷體" w:cs="Times New Roman"/>
          <w:color w:val="000000" w:themeColor="text1"/>
        </w:rPr>
      </w:pPr>
    </w:p>
    <w:p w:rsidR="000526C6" w:rsidRPr="0096633A" w:rsidRDefault="000526C6" w:rsidP="000526C6">
      <w:pPr>
        <w:ind w:firstLineChars="236" w:firstLine="566"/>
        <w:jc w:val="both"/>
        <w:rPr>
          <w:rFonts w:eastAsia="標楷體" w:cs="Times New Roman"/>
          <w:color w:val="000000" w:themeColor="text1"/>
        </w:rPr>
      </w:pPr>
      <w:r w:rsidRPr="0096633A">
        <w:rPr>
          <w:rFonts w:eastAsia="標楷體" w:cs="Times New Roman"/>
          <w:color w:val="000000" w:themeColor="text1"/>
        </w:rPr>
        <w:t>西班牙人為了前往福建傳教，便透過</w:t>
      </w:r>
      <w:r>
        <w:rPr>
          <w:rFonts w:eastAsia="標楷體" w:cs="Times New Roman"/>
          <w:color w:val="000000" w:themeColor="text1"/>
        </w:rPr>
        <w:t>在</w:t>
      </w:r>
      <w:r w:rsidRPr="0096633A">
        <w:rPr>
          <w:rFonts w:eastAsia="標楷體" w:cs="Times New Roman"/>
          <w:color w:val="000000" w:themeColor="text1"/>
        </w:rPr>
        <w:t>馬尼拉的閩南人協助編譯相關的閩南話書籍，</w:t>
      </w:r>
      <w:r>
        <w:rPr>
          <w:rFonts w:eastAsia="標楷體" w:cs="Times New Roman" w:hint="eastAsia"/>
          <w:color w:val="000000" w:themeColor="text1"/>
        </w:rPr>
        <w:t>最重大的成果就是</w:t>
      </w:r>
      <w:r w:rsidRPr="0096633A">
        <w:rPr>
          <w:rFonts w:eastAsia="標楷體" w:cs="Times New Roman"/>
          <w:color w:val="000000" w:themeColor="text1"/>
        </w:rPr>
        <w:t>《漳州話</w:t>
      </w:r>
      <w:r>
        <w:rPr>
          <w:rFonts w:eastAsia="標楷體" w:cs="Times New Roman" w:hint="eastAsia"/>
          <w:color w:val="000000" w:themeColor="text1"/>
        </w:rPr>
        <w:t>詞彙</w:t>
      </w:r>
      <w:r>
        <w:rPr>
          <w:rFonts w:eastAsia="標楷體" w:cs="Times New Roman"/>
          <w:color w:val="000000" w:themeColor="text1"/>
        </w:rPr>
        <w:t>》。</w:t>
      </w:r>
      <w:r>
        <w:rPr>
          <w:rFonts w:eastAsia="標楷體" w:cs="Times New Roman" w:hint="eastAsia"/>
          <w:color w:val="000000" w:themeColor="text1"/>
        </w:rPr>
        <w:t>該語彙</w:t>
      </w:r>
      <w:r>
        <w:rPr>
          <w:rFonts w:eastAsia="標楷體" w:cs="Times New Roman"/>
          <w:color w:val="000000" w:themeColor="text1"/>
        </w:rPr>
        <w:t>中「雞籠、淡水」詞條，西班牙文寫道</w:t>
      </w:r>
      <w:r w:rsidRPr="0096633A">
        <w:rPr>
          <w:rFonts w:eastAsia="標楷體" w:cs="Times New Roman"/>
          <w:color w:val="000000" w:themeColor="text1"/>
        </w:rPr>
        <w:t>：「艾爾摩沙島上，西班牙人所在的土地」</w:t>
      </w:r>
      <w:r w:rsidRPr="0096633A">
        <w:rPr>
          <w:rFonts w:eastAsia="標楷體" w:cs="Times New Roman"/>
          <w:color w:val="000000" w:themeColor="text1"/>
        </w:rPr>
        <w:t>(Tierra de Isla Hermosa ado</w:t>
      </w:r>
      <w:r>
        <w:rPr>
          <w:rFonts w:eastAsia="標楷體" w:cs="Times New Roman" w:hint="eastAsia"/>
          <w:color w:val="000000" w:themeColor="text1"/>
        </w:rPr>
        <w:t xml:space="preserve"> </w:t>
      </w:r>
      <w:proofErr w:type="spellStart"/>
      <w:r>
        <w:rPr>
          <w:rFonts w:eastAsia="標楷體" w:cs="Times New Roman"/>
          <w:color w:val="000000" w:themeColor="text1"/>
        </w:rPr>
        <w:t>estan</w:t>
      </w:r>
      <w:proofErr w:type="spellEnd"/>
      <w:r>
        <w:rPr>
          <w:rFonts w:eastAsia="標楷體" w:cs="Times New Roman"/>
          <w:color w:val="000000" w:themeColor="text1"/>
        </w:rPr>
        <w:t xml:space="preserve"> lo</w:t>
      </w:r>
      <w:r w:rsidRPr="0096633A">
        <w:rPr>
          <w:rFonts w:eastAsia="標楷體" w:cs="Times New Roman"/>
          <w:color w:val="000000" w:themeColor="text1"/>
        </w:rPr>
        <w:t xml:space="preserve">s </w:t>
      </w:r>
      <w:proofErr w:type="spellStart"/>
      <w:r w:rsidRPr="0096633A">
        <w:rPr>
          <w:rFonts w:eastAsia="標楷體" w:cs="Times New Roman"/>
          <w:color w:val="000000" w:themeColor="text1"/>
        </w:rPr>
        <w:t>españoles</w:t>
      </w:r>
      <w:proofErr w:type="spellEnd"/>
      <w:r w:rsidRPr="0096633A">
        <w:rPr>
          <w:rFonts w:eastAsia="標楷體" w:cs="Times New Roman"/>
          <w:color w:val="000000" w:themeColor="text1"/>
        </w:rPr>
        <w:t>)</w:t>
      </w:r>
      <w:r>
        <w:rPr>
          <w:rFonts w:eastAsia="標楷體" w:cs="Times New Roman"/>
          <w:color w:val="000000" w:themeColor="text1"/>
        </w:rPr>
        <w:t>，得以證明手稿製作於西班牙人殖民北臺灣</w:t>
      </w:r>
      <w:proofErr w:type="gramStart"/>
      <w:r>
        <w:rPr>
          <w:rFonts w:eastAsia="標楷體" w:cs="Times New Roman"/>
          <w:color w:val="000000" w:themeColor="text1"/>
        </w:rPr>
        <w:t>期間（</w:t>
      </w:r>
      <w:proofErr w:type="gramEnd"/>
      <w:r w:rsidRPr="0096633A">
        <w:rPr>
          <w:rFonts w:eastAsia="標楷體" w:cs="Times New Roman"/>
          <w:color w:val="000000" w:themeColor="text1"/>
        </w:rPr>
        <w:t>1626</w:t>
      </w:r>
      <w:r w:rsidRPr="0096633A">
        <w:rPr>
          <w:rFonts w:eastAsia="標楷體" w:cs="Times New Roman"/>
          <w:color w:val="000000" w:themeColor="text1"/>
        </w:rPr>
        <w:t>年至</w:t>
      </w:r>
      <w:r w:rsidRPr="0096633A">
        <w:rPr>
          <w:rFonts w:eastAsia="標楷體" w:cs="Times New Roman"/>
          <w:color w:val="000000" w:themeColor="text1"/>
        </w:rPr>
        <w:t>1642</w:t>
      </w:r>
      <w:r>
        <w:rPr>
          <w:rFonts w:eastAsia="標楷體" w:cs="Times New Roman"/>
          <w:color w:val="000000" w:themeColor="text1"/>
        </w:rPr>
        <w:t>年</w:t>
      </w:r>
      <w:r w:rsidRPr="0096633A">
        <w:rPr>
          <w:rFonts w:eastAsia="標楷體" w:cs="Times New Roman"/>
          <w:color w:val="000000" w:themeColor="text1"/>
        </w:rPr>
        <w:t>間</w:t>
      </w:r>
      <w:r>
        <w:rPr>
          <w:rFonts w:eastAsia="標楷體" w:cs="Times New Roman"/>
          <w:color w:val="000000" w:themeColor="text1"/>
        </w:rPr>
        <w:t>）。</w:t>
      </w:r>
      <w:r w:rsidRPr="0096633A">
        <w:rPr>
          <w:rFonts w:eastAsia="標楷體" w:cs="Times New Roman"/>
          <w:color w:val="000000" w:themeColor="text1"/>
        </w:rPr>
        <w:t>比起</w:t>
      </w:r>
      <w:r w:rsidRPr="0096633A">
        <w:rPr>
          <w:rFonts w:eastAsia="標楷體" w:cs="Times New Roman"/>
          <w:color w:val="000000" w:themeColor="text1"/>
        </w:rPr>
        <w:t>1711</w:t>
      </w:r>
      <w:r w:rsidRPr="0096633A">
        <w:rPr>
          <w:rFonts w:eastAsia="標楷體" w:cs="Times New Roman"/>
          <w:color w:val="000000" w:themeColor="text1"/>
        </w:rPr>
        <w:t>年開始編輯的康熙字典早了近百年，同時也是目前尋獲十六、十七世紀閩南話詞</w:t>
      </w:r>
      <w:r>
        <w:rPr>
          <w:rFonts w:eastAsia="標楷體" w:cs="Times New Roman" w:hint="eastAsia"/>
          <w:color w:val="000000" w:themeColor="text1"/>
        </w:rPr>
        <w:t>彙</w:t>
      </w:r>
      <w:r w:rsidRPr="0096633A">
        <w:rPr>
          <w:rFonts w:eastAsia="標楷體" w:cs="Times New Roman"/>
          <w:color w:val="000000" w:themeColor="text1"/>
        </w:rPr>
        <w:t>文獻中，</w:t>
      </w:r>
      <w:proofErr w:type="gramStart"/>
      <w:r w:rsidRPr="0096633A">
        <w:rPr>
          <w:rFonts w:eastAsia="標楷體" w:cs="Times New Roman"/>
          <w:color w:val="000000" w:themeColor="text1"/>
        </w:rPr>
        <w:t>詞數最多</w:t>
      </w:r>
      <w:proofErr w:type="gramEnd"/>
      <w:r w:rsidRPr="0096633A">
        <w:rPr>
          <w:rFonts w:eastAsia="標楷體" w:cs="Times New Roman"/>
          <w:color w:val="000000" w:themeColor="text1"/>
        </w:rPr>
        <w:t>且內容最豐富的</w:t>
      </w:r>
      <w:r>
        <w:rPr>
          <w:rFonts w:eastAsia="標楷體" w:cs="Times New Roman" w:hint="eastAsia"/>
          <w:color w:val="000000" w:themeColor="text1"/>
        </w:rPr>
        <w:t>，甚至有三分之一的詞彙同時註記當時官話的拼音</w:t>
      </w:r>
      <w:r w:rsidRPr="0096633A">
        <w:rPr>
          <w:rFonts w:eastAsia="標楷體" w:cs="Times New Roman"/>
          <w:color w:val="000000" w:themeColor="text1"/>
        </w:rPr>
        <w:t>。</w:t>
      </w:r>
    </w:p>
    <w:p w:rsidR="000526C6" w:rsidRPr="0096633A" w:rsidRDefault="000526C6" w:rsidP="000526C6">
      <w:pPr>
        <w:ind w:firstLineChars="236" w:firstLine="566"/>
        <w:jc w:val="both"/>
        <w:rPr>
          <w:rFonts w:eastAsia="標楷體" w:cs="Times New Roman"/>
          <w:color w:val="000000" w:themeColor="text1"/>
        </w:rPr>
      </w:pPr>
    </w:p>
    <w:p w:rsidR="000526C6" w:rsidRPr="0096633A" w:rsidRDefault="000526C6" w:rsidP="000526C6">
      <w:pPr>
        <w:ind w:firstLineChars="236" w:firstLine="566"/>
        <w:jc w:val="both"/>
        <w:rPr>
          <w:rFonts w:eastAsia="標楷體" w:cs="Times New Roman"/>
          <w:color w:val="000000" w:themeColor="text1"/>
        </w:rPr>
      </w:pPr>
      <w:r w:rsidRPr="0096633A">
        <w:rPr>
          <w:rFonts w:eastAsia="標楷體" w:cs="Times New Roman"/>
          <w:color w:val="000000" w:themeColor="text1"/>
        </w:rPr>
        <w:t>先前</w:t>
      </w:r>
      <w:r>
        <w:rPr>
          <w:rFonts w:eastAsia="標楷體" w:cs="Times New Roman"/>
          <w:color w:val="000000" w:themeColor="text1"/>
        </w:rPr>
        <w:t>曾</w:t>
      </w:r>
      <w:r>
        <w:rPr>
          <w:rFonts w:eastAsia="標楷體" w:cs="Times New Roman" w:hint="eastAsia"/>
          <w:color w:val="000000" w:themeColor="text1"/>
        </w:rPr>
        <w:t>公開發表</w:t>
      </w:r>
      <w:r w:rsidRPr="0096633A">
        <w:rPr>
          <w:rFonts w:eastAsia="標楷體" w:cs="Times New Roman"/>
          <w:color w:val="000000" w:themeColor="text1"/>
        </w:rPr>
        <w:t>有關漳州話語言</w:t>
      </w:r>
      <w:r>
        <w:rPr>
          <w:rFonts w:eastAsia="標楷體" w:cs="Times New Roman" w:hint="eastAsia"/>
          <w:color w:val="000000" w:themeColor="text1"/>
        </w:rPr>
        <w:t>史料</w:t>
      </w:r>
      <w:r w:rsidRPr="0096633A">
        <w:rPr>
          <w:rFonts w:eastAsia="標楷體" w:cs="Times New Roman"/>
          <w:color w:val="000000" w:themeColor="text1"/>
        </w:rPr>
        <w:t>，最著名的是已故大漢學家龍彼得</w:t>
      </w:r>
      <w:r w:rsidRPr="0096633A">
        <w:rPr>
          <w:rFonts w:eastAsia="標楷體" w:cs="Times New Roman"/>
          <w:color w:val="000000" w:themeColor="text1"/>
        </w:rPr>
        <w:t>(</w:t>
      </w:r>
      <w:r w:rsidR="0069729E" w:rsidRPr="0069729E">
        <w:rPr>
          <w:rFonts w:eastAsia="標楷體" w:cs="Times New Roman"/>
          <w:color w:val="000000" w:themeColor="text1"/>
        </w:rPr>
        <w:t>Piet</w:t>
      </w:r>
      <w:bookmarkStart w:id="0" w:name="_GoBack"/>
      <w:bookmarkEnd w:id="0"/>
      <w:r w:rsidRPr="0096633A">
        <w:rPr>
          <w:rFonts w:eastAsia="標楷體" w:cs="Times New Roman"/>
          <w:color w:val="000000" w:themeColor="text1"/>
        </w:rPr>
        <w:t xml:space="preserve"> van der Loon)</w:t>
      </w:r>
      <w:r>
        <w:rPr>
          <w:rFonts w:eastAsia="標楷體" w:cs="Times New Roman" w:hint="eastAsia"/>
          <w:color w:val="000000" w:themeColor="text1"/>
        </w:rPr>
        <w:t>尋獲</w:t>
      </w:r>
      <w:r w:rsidRPr="0096633A">
        <w:rPr>
          <w:rFonts w:eastAsia="標楷體" w:cs="Times New Roman"/>
          <w:color w:val="000000" w:themeColor="text1"/>
        </w:rPr>
        <w:t>的《漳州話語法》</w:t>
      </w:r>
      <w:r>
        <w:rPr>
          <w:rFonts w:eastAsia="標楷體" w:cs="Times New Roman" w:hint="eastAsia"/>
          <w:color w:val="000000" w:themeColor="text1"/>
        </w:rPr>
        <w:t>(A</w:t>
      </w:r>
      <w:r>
        <w:rPr>
          <w:rFonts w:eastAsia="標楷體" w:cs="Times New Roman"/>
          <w:color w:val="000000" w:themeColor="text1"/>
        </w:rPr>
        <w:t xml:space="preserve">rte de la </w:t>
      </w:r>
      <w:proofErr w:type="spellStart"/>
      <w:r>
        <w:rPr>
          <w:rFonts w:eastAsia="標楷體" w:cs="Times New Roman"/>
          <w:color w:val="000000" w:themeColor="text1"/>
        </w:rPr>
        <w:t>Lengua</w:t>
      </w:r>
      <w:proofErr w:type="spellEnd"/>
      <w:r>
        <w:rPr>
          <w:rFonts w:eastAsia="標楷體" w:cs="Times New Roman"/>
          <w:color w:val="000000" w:themeColor="text1"/>
        </w:rPr>
        <w:t xml:space="preserve"> </w:t>
      </w:r>
      <w:proofErr w:type="spellStart"/>
      <w:r>
        <w:rPr>
          <w:rFonts w:eastAsia="標楷體" w:cs="Times New Roman"/>
          <w:color w:val="000000" w:themeColor="text1"/>
        </w:rPr>
        <w:t>Chio</w:t>
      </w:r>
      <w:proofErr w:type="spellEnd"/>
      <w:r>
        <w:rPr>
          <w:rFonts w:eastAsia="標楷體" w:cs="Times New Roman"/>
          <w:color w:val="000000" w:themeColor="text1"/>
        </w:rPr>
        <w:t xml:space="preserve"> Chiu)</w:t>
      </w:r>
      <w:r>
        <w:rPr>
          <w:rFonts w:eastAsia="標楷體" w:cs="Times New Roman"/>
          <w:color w:val="000000" w:themeColor="text1"/>
        </w:rPr>
        <w:t>，總共約六十頁，介紹近兩千個字詞。</w:t>
      </w:r>
      <w:r w:rsidRPr="0096633A">
        <w:rPr>
          <w:rFonts w:eastAsia="標楷體" w:cs="Times New Roman"/>
          <w:color w:val="000000" w:themeColor="text1"/>
        </w:rPr>
        <w:t>此次找到的《漳州話詞</w:t>
      </w:r>
      <w:r>
        <w:rPr>
          <w:rFonts w:eastAsia="標楷體" w:cs="Times New Roman" w:hint="eastAsia"/>
          <w:color w:val="000000" w:themeColor="text1"/>
        </w:rPr>
        <w:t>彙</w:t>
      </w:r>
      <w:r w:rsidRPr="0096633A">
        <w:rPr>
          <w:rFonts w:eastAsia="標楷體" w:cs="Times New Roman"/>
          <w:color w:val="000000" w:themeColor="text1"/>
        </w:rPr>
        <w:t>》，蒐羅的</w:t>
      </w:r>
      <w:proofErr w:type="gramStart"/>
      <w:r w:rsidRPr="0096633A">
        <w:rPr>
          <w:rFonts w:eastAsia="標楷體" w:cs="Times New Roman"/>
          <w:color w:val="000000" w:themeColor="text1"/>
        </w:rPr>
        <w:t>字詞數是</w:t>
      </w:r>
      <w:proofErr w:type="gramEnd"/>
      <w:r w:rsidRPr="0096633A">
        <w:rPr>
          <w:rFonts w:eastAsia="標楷體" w:cs="Times New Roman"/>
          <w:color w:val="000000" w:themeColor="text1"/>
        </w:rPr>
        <w:t>前者的</w:t>
      </w:r>
      <w:r>
        <w:rPr>
          <w:rFonts w:eastAsia="標楷體" w:cs="Times New Roman"/>
          <w:color w:val="000000" w:themeColor="text1"/>
        </w:rPr>
        <w:t>近乎</w:t>
      </w:r>
      <w:r w:rsidRPr="0096633A">
        <w:rPr>
          <w:rFonts w:eastAsia="標楷體" w:cs="Times New Roman"/>
          <w:color w:val="000000" w:themeColor="text1"/>
        </w:rPr>
        <w:t>十倍</w:t>
      </w:r>
      <w:r>
        <w:rPr>
          <w:rFonts w:eastAsia="標楷體" w:cs="Times New Roman" w:hint="eastAsia"/>
          <w:color w:val="000000" w:themeColor="text1"/>
        </w:rPr>
        <w:t>，也因此更能完整地建構一套早期臺灣閩南移民語音的資料庫</w:t>
      </w:r>
      <w:r w:rsidRPr="0096633A">
        <w:rPr>
          <w:rFonts w:eastAsia="標楷體" w:cs="Times New Roman"/>
          <w:color w:val="000000" w:themeColor="text1"/>
        </w:rPr>
        <w:t>。</w:t>
      </w:r>
    </w:p>
    <w:p w:rsidR="000526C6" w:rsidRPr="00C735DA" w:rsidRDefault="000526C6" w:rsidP="000526C6">
      <w:pPr>
        <w:ind w:firstLineChars="200" w:firstLine="480"/>
        <w:rPr>
          <w:rFonts w:eastAsia="標楷體" w:cs="Times New Roman"/>
          <w:color w:val="000000" w:themeColor="text1"/>
        </w:rPr>
      </w:pPr>
    </w:p>
    <w:p w:rsidR="000526C6" w:rsidRPr="0096633A" w:rsidRDefault="000526C6" w:rsidP="000526C6">
      <w:pPr>
        <w:ind w:firstLineChars="200" w:firstLine="480"/>
        <w:rPr>
          <w:rFonts w:eastAsia="標楷體" w:cs="Times New Roman"/>
          <w:color w:val="000000" w:themeColor="text1"/>
        </w:rPr>
      </w:pPr>
      <w:r>
        <w:rPr>
          <w:rFonts w:eastAsia="標楷體" w:cs="Times New Roman"/>
          <w:color w:val="000000" w:themeColor="text1"/>
        </w:rPr>
        <w:t>本研究由蔣經國國際學術交流基金會獎助，</w:t>
      </w:r>
      <w:r w:rsidRPr="0096633A">
        <w:rPr>
          <w:rFonts w:eastAsia="標楷體" w:cs="Times New Roman"/>
          <w:color w:val="000000" w:themeColor="text1"/>
        </w:rPr>
        <w:t>《漳州話</w:t>
      </w:r>
      <w:r>
        <w:rPr>
          <w:rFonts w:eastAsia="標楷體" w:cs="Times New Roman" w:hint="eastAsia"/>
          <w:color w:val="000000" w:themeColor="text1"/>
        </w:rPr>
        <w:t>詞彙</w:t>
      </w:r>
      <w:r>
        <w:rPr>
          <w:rFonts w:eastAsia="標楷體" w:cs="Times New Roman"/>
          <w:color w:val="000000" w:themeColor="text1"/>
        </w:rPr>
        <w:t>》的解讀工作由清大語言所</w:t>
      </w:r>
      <w:r>
        <w:rPr>
          <w:rFonts w:eastAsia="標楷體" w:cs="Times New Roman" w:hint="eastAsia"/>
          <w:color w:val="000000" w:themeColor="text1"/>
        </w:rPr>
        <w:t>連金發教授、中研院</w:t>
      </w:r>
      <w:proofErr w:type="gramStart"/>
      <w:r>
        <w:rPr>
          <w:rFonts w:eastAsia="標楷體" w:cs="Times New Roman" w:hint="eastAsia"/>
          <w:color w:val="000000" w:themeColor="text1"/>
        </w:rPr>
        <w:t>臺</w:t>
      </w:r>
      <w:proofErr w:type="gramEnd"/>
      <w:r>
        <w:rPr>
          <w:rFonts w:eastAsia="標楷體" w:cs="Times New Roman" w:hint="eastAsia"/>
          <w:color w:val="000000" w:themeColor="text1"/>
        </w:rPr>
        <w:t>史</w:t>
      </w:r>
      <w:r w:rsidRPr="00B158D7">
        <w:rPr>
          <w:rFonts w:eastAsia="標楷體" w:cs="Times New Roman" w:hint="eastAsia"/>
          <w:color w:val="000000" w:themeColor="text1"/>
        </w:rPr>
        <w:t>所陳宗仁副研究員</w:t>
      </w:r>
      <w:r>
        <w:rPr>
          <w:rFonts w:eastAsia="標楷體" w:cs="Times New Roman" w:hint="eastAsia"/>
          <w:color w:val="000000" w:themeColor="text1"/>
        </w:rPr>
        <w:t>、清大</w:t>
      </w:r>
      <w:r w:rsidRPr="00B158D7">
        <w:rPr>
          <w:rFonts w:eastAsia="標楷體" w:cs="Times New Roman" w:hint="eastAsia"/>
          <w:color w:val="000000" w:themeColor="text1"/>
        </w:rPr>
        <w:t>歷史系副教授李毓中</w:t>
      </w:r>
      <w:r w:rsidRPr="0096633A">
        <w:rPr>
          <w:rFonts w:eastAsia="標楷體" w:cs="Times New Roman"/>
          <w:color w:val="000000" w:themeColor="text1"/>
        </w:rPr>
        <w:t>及西班牙學者</w:t>
      </w:r>
      <w:r w:rsidRPr="0096633A">
        <w:rPr>
          <w:rFonts w:eastAsia="標楷體" w:cs="Times New Roman"/>
          <w:color w:val="000000" w:themeColor="text1"/>
        </w:rPr>
        <w:t xml:space="preserve">José Luis </w:t>
      </w:r>
      <w:proofErr w:type="spellStart"/>
      <w:r w:rsidRPr="0096633A">
        <w:rPr>
          <w:rFonts w:eastAsia="標楷體" w:cs="Times New Roman"/>
          <w:color w:val="000000" w:themeColor="text1"/>
        </w:rPr>
        <w:t>Ortigosa</w:t>
      </w:r>
      <w:proofErr w:type="spellEnd"/>
      <w:r>
        <w:rPr>
          <w:rFonts w:eastAsia="標楷體" w:cs="Times New Roman" w:hint="eastAsia"/>
          <w:color w:val="000000" w:themeColor="text1"/>
        </w:rPr>
        <w:t>等人共同合作。</w:t>
      </w:r>
      <w:r w:rsidRPr="0096633A">
        <w:rPr>
          <w:rFonts w:eastAsia="標楷體" w:cs="Times New Roman"/>
          <w:color w:val="000000" w:themeColor="text1"/>
        </w:rPr>
        <w:t>《漳州話</w:t>
      </w:r>
      <w:r>
        <w:rPr>
          <w:rFonts w:eastAsia="標楷體" w:cs="Times New Roman" w:hint="eastAsia"/>
          <w:color w:val="000000" w:themeColor="text1"/>
        </w:rPr>
        <w:t>詞彙</w:t>
      </w:r>
      <w:r>
        <w:rPr>
          <w:rFonts w:eastAsia="標楷體" w:cs="Times New Roman"/>
          <w:color w:val="000000" w:themeColor="text1"/>
        </w:rPr>
        <w:t>》將為臺灣學術界帶來新的研究動能，在歷史學上</w:t>
      </w:r>
      <w:r w:rsidRPr="0096633A">
        <w:rPr>
          <w:rFonts w:eastAsia="標楷體" w:cs="Times New Roman"/>
          <w:color w:val="000000" w:themeColor="text1"/>
        </w:rPr>
        <w:t>，可</w:t>
      </w:r>
      <w:r w:rsidRPr="0096633A">
        <w:rPr>
          <w:rFonts w:eastAsia="標楷體" w:cs="Times New Roman"/>
          <w:color w:val="000000" w:themeColor="text1"/>
        </w:rPr>
        <w:lastRenderedPageBreak/>
        <w:t>從西班牙人的角度</w:t>
      </w:r>
      <w:r>
        <w:rPr>
          <w:rFonts w:eastAsia="標楷體" w:cs="Times New Roman" w:hint="eastAsia"/>
          <w:color w:val="000000" w:themeColor="text1"/>
        </w:rPr>
        <w:t>瞭</w:t>
      </w:r>
      <w:r>
        <w:rPr>
          <w:rFonts w:eastAsia="標楷體" w:cs="Times New Roman"/>
          <w:color w:val="000000" w:themeColor="text1"/>
        </w:rPr>
        <w:t>解閩南人在臺灣及東南亞活動的足跡與面貌；就</w:t>
      </w:r>
      <w:r w:rsidRPr="0096633A">
        <w:rPr>
          <w:rFonts w:eastAsia="標楷體" w:cs="Times New Roman"/>
          <w:color w:val="000000" w:themeColor="text1"/>
        </w:rPr>
        <w:t>語言學而言，則有助於重</w:t>
      </w:r>
      <w:r>
        <w:rPr>
          <w:rFonts w:eastAsia="標楷體" w:cs="Times New Roman" w:hint="eastAsia"/>
          <w:color w:val="000000" w:themeColor="text1"/>
        </w:rPr>
        <w:t>現</w:t>
      </w:r>
      <w:r w:rsidRPr="0096633A">
        <w:rPr>
          <w:rFonts w:eastAsia="標楷體" w:cs="Times New Roman"/>
          <w:color w:val="000000" w:themeColor="text1"/>
        </w:rPr>
        <w:t>四百年前閩南話的</w:t>
      </w:r>
      <w:r>
        <w:rPr>
          <w:rFonts w:eastAsia="標楷體" w:cs="Times New Roman" w:hint="eastAsia"/>
          <w:color w:val="000000" w:themeColor="text1"/>
        </w:rPr>
        <w:t>語音</w:t>
      </w:r>
      <w:r>
        <w:rPr>
          <w:rFonts w:eastAsia="標楷體" w:cs="Times New Roman"/>
          <w:color w:val="000000" w:themeColor="text1"/>
        </w:rPr>
        <w:t>，</w:t>
      </w:r>
      <w:r>
        <w:rPr>
          <w:rFonts w:eastAsia="標楷體" w:cs="Times New Roman" w:hint="eastAsia"/>
          <w:color w:val="000000" w:themeColor="text1"/>
        </w:rPr>
        <w:t>瞭</w:t>
      </w:r>
      <w:r w:rsidRPr="0096633A">
        <w:rPr>
          <w:rFonts w:eastAsia="標楷體" w:cs="Times New Roman"/>
          <w:color w:val="000000" w:themeColor="text1"/>
        </w:rPr>
        <w:t>解現今臺灣與東南亞閩南話的流變。同時，也為新南向政策，增加了學術與文化交流的另一新契機。</w:t>
      </w:r>
    </w:p>
    <w:p w:rsidR="000526C6" w:rsidRDefault="000526C6" w:rsidP="000526C6">
      <w:pPr>
        <w:jc w:val="both"/>
        <w:rPr>
          <w:rFonts w:eastAsia="標楷體" w:cs="Times New Roman"/>
          <w:color w:val="000000" w:themeColor="text1"/>
        </w:rPr>
      </w:pPr>
    </w:p>
    <w:p w:rsidR="000526C6" w:rsidRPr="000526C6" w:rsidRDefault="000526C6" w:rsidP="000526C6">
      <w:pPr>
        <w:pStyle w:val="af2"/>
        <w:rPr>
          <w:rFonts w:ascii="標楷體" w:eastAsia="標楷體" w:hAnsi="標楷體"/>
        </w:rPr>
      </w:pPr>
    </w:p>
    <w:p w:rsidR="000526C6" w:rsidRPr="00884A5F" w:rsidRDefault="000526C6" w:rsidP="000526C6">
      <w:pPr>
        <w:pStyle w:val="af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新聞聯絡人：</w:t>
      </w:r>
    </w:p>
    <w:p w:rsidR="000526C6" w:rsidRPr="00884A5F" w:rsidRDefault="000526C6" w:rsidP="000526C6">
      <w:pPr>
        <w:pStyle w:val="af2"/>
        <w:rPr>
          <w:rFonts w:ascii="標楷體" w:eastAsia="標楷體" w:hAnsi="標楷體"/>
        </w:rPr>
      </w:pPr>
      <w:proofErr w:type="gramStart"/>
      <w:r w:rsidRPr="00884A5F">
        <w:rPr>
          <w:rFonts w:ascii="標楷體" w:eastAsia="標楷體" w:hAnsi="標楷體" w:hint="eastAsia"/>
        </w:rPr>
        <w:t>張惟翔</w:t>
      </w:r>
      <w:proofErr w:type="gramEnd"/>
      <w:r w:rsidRPr="00884A5F">
        <w:rPr>
          <w:rFonts w:ascii="標楷體" w:eastAsia="標楷體" w:hAnsi="標楷體" w:hint="eastAsia"/>
        </w:rPr>
        <w:t>，中央研究院院本部媒體事務小組</w:t>
      </w:r>
      <w:r w:rsidRPr="00884A5F">
        <w:rPr>
          <w:rFonts w:ascii="標楷體" w:eastAsia="標楷體" w:hAnsi="標楷體"/>
        </w:rPr>
        <w:t xml:space="preserve"> cenvah@gmail.</w:t>
      </w:r>
      <w:proofErr w:type="gramStart"/>
      <w:r w:rsidRPr="00884A5F">
        <w:rPr>
          <w:rFonts w:ascii="標楷體" w:eastAsia="標楷體" w:hAnsi="標楷體"/>
        </w:rPr>
        <w:t>com</w:t>
      </w:r>
      <w:proofErr w:type="gramEnd"/>
    </w:p>
    <w:p w:rsidR="000526C6" w:rsidRPr="00884A5F" w:rsidRDefault="000526C6" w:rsidP="000526C6">
      <w:pPr>
        <w:pStyle w:val="af2"/>
        <w:rPr>
          <w:rFonts w:ascii="標楷體" w:eastAsia="標楷體" w:hAnsi="標楷體"/>
        </w:rPr>
      </w:pPr>
      <w:r w:rsidRPr="00884A5F">
        <w:rPr>
          <w:rFonts w:ascii="標楷體" w:eastAsia="標楷體" w:hAnsi="標楷體"/>
        </w:rPr>
        <w:t xml:space="preserve">(Tel) </w:t>
      </w:r>
      <w:r>
        <w:rPr>
          <w:rFonts w:ascii="標楷體" w:eastAsia="標楷體" w:hAnsi="標楷體" w:hint="eastAsia"/>
        </w:rPr>
        <w:t>0</w:t>
      </w:r>
      <w:r w:rsidRPr="00884A5F">
        <w:rPr>
          <w:rFonts w:ascii="標楷體" w:eastAsia="標楷體" w:hAnsi="標楷體"/>
        </w:rPr>
        <w:t xml:space="preserve">2-2789-8820 </w:t>
      </w:r>
    </w:p>
    <w:p w:rsidR="000526C6" w:rsidRPr="00BE1455" w:rsidRDefault="000526C6" w:rsidP="000526C6">
      <w:pPr>
        <w:adjustRightInd w:val="0"/>
        <w:snapToGrid w:val="0"/>
        <w:spacing w:line="300" w:lineRule="auto"/>
        <w:jc w:val="both"/>
        <w:rPr>
          <w:rFonts w:eastAsia="標楷體"/>
          <w:color w:val="000000" w:themeColor="text1"/>
          <w:sz w:val="26"/>
          <w:szCs w:val="26"/>
        </w:rPr>
      </w:pPr>
    </w:p>
    <w:p w:rsidR="000526C6" w:rsidRPr="004F6779" w:rsidRDefault="000526C6" w:rsidP="000526C6">
      <w:pPr>
        <w:jc w:val="both"/>
        <w:rPr>
          <w:rFonts w:eastAsia="標楷體" w:cs="Times New Roman"/>
          <w:color w:val="000000" w:themeColor="text1"/>
        </w:rPr>
      </w:pPr>
    </w:p>
    <w:p w:rsidR="000526C6" w:rsidRDefault="000526C6" w:rsidP="000526C6">
      <w:pPr>
        <w:jc w:val="both"/>
        <w:rPr>
          <w:rFonts w:eastAsia="標楷體" w:cs="Times New Roman"/>
          <w:color w:val="000000" w:themeColor="text1"/>
        </w:rPr>
      </w:pPr>
    </w:p>
    <w:p w:rsidR="000526C6" w:rsidRDefault="000526C6" w:rsidP="000526C6">
      <w:pPr>
        <w:jc w:val="both"/>
        <w:rPr>
          <w:rFonts w:eastAsia="標楷體" w:cs="Times New Roman"/>
          <w:color w:val="000000" w:themeColor="text1"/>
        </w:rPr>
      </w:pPr>
    </w:p>
    <w:p w:rsidR="000526C6" w:rsidRDefault="000526C6" w:rsidP="000526C6">
      <w:pPr>
        <w:jc w:val="both"/>
      </w:pPr>
      <w:r>
        <w:rPr>
          <w:noProof/>
        </w:rPr>
        <w:drawing>
          <wp:inline distT="0" distB="0" distL="0" distR="0" wp14:anchorId="0189564C" wp14:editId="0CC04547">
            <wp:extent cx="5274310" cy="324430"/>
            <wp:effectExtent l="0" t="0" r="0" b="0"/>
            <wp:docPr id="1" name="圖片 1" descr="C:\Users\user\Desktop\淡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淡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C6" w:rsidRDefault="000526C6" w:rsidP="000526C6">
      <w:pPr>
        <w:jc w:val="both"/>
      </w:pPr>
      <w:r>
        <w:rPr>
          <w:noProof/>
        </w:rPr>
        <w:drawing>
          <wp:inline distT="0" distB="0" distL="0" distR="0" wp14:anchorId="472E79F4" wp14:editId="5D095DB8">
            <wp:extent cx="5274310" cy="610870"/>
            <wp:effectExtent l="0" t="0" r="2540" b="0"/>
            <wp:docPr id="11" name="圖片 11" descr="C:\Users\user\Desktop\澎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澎湖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C6" w:rsidRDefault="000526C6" w:rsidP="000526C6">
      <w:pPr>
        <w:rPr>
          <w:noProof/>
        </w:rPr>
      </w:pPr>
      <w:r>
        <w:rPr>
          <w:noProof/>
        </w:rPr>
        <w:drawing>
          <wp:inline distT="0" distB="0" distL="0" distR="0" wp14:anchorId="4B5D365B" wp14:editId="51FB2B15">
            <wp:extent cx="5274310" cy="767080"/>
            <wp:effectExtent l="0" t="0" r="2540" b="0"/>
            <wp:docPr id="9" name="圖片 9" descr="C:\Users\user\Desktop\漳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漳州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C6" w:rsidRDefault="000526C6" w:rsidP="000526C6">
      <w:r>
        <w:rPr>
          <w:noProof/>
        </w:rPr>
        <w:drawing>
          <wp:inline distT="0" distB="0" distL="0" distR="0" wp14:anchorId="2BB09F4B" wp14:editId="31DBD1D8">
            <wp:extent cx="5274310" cy="1389380"/>
            <wp:effectExtent l="0" t="0" r="2540" b="1270"/>
            <wp:docPr id="8" name="圖片 8" descr="C:\Users\user\Desktop\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唐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C6" w:rsidRDefault="000526C6" w:rsidP="000526C6">
      <w:r>
        <w:rPr>
          <w:noProof/>
        </w:rPr>
        <w:drawing>
          <wp:inline distT="0" distB="0" distL="0" distR="0" wp14:anchorId="590E1DE3" wp14:editId="0D9D862D">
            <wp:extent cx="5274310" cy="331370"/>
            <wp:effectExtent l="0" t="0" r="0" b="0"/>
            <wp:docPr id="2" name="圖片 2" descr="C:\Users\user\Desktop\直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直棣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C6" w:rsidRDefault="000526C6" w:rsidP="000526C6"/>
    <w:p w:rsidR="000526C6" w:rsidRDefault="000526C6" w:rsidP="000526C6">
      <w:pPr>
        <w:widowControl/>
        <w:rPr>
          <w:rFonts w:eastAsia="標楷體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6F3137B9" wp14:editId="4E33AA12">
            <wp:extent cx="5274310" cy="768350"/>
            <wp:effectExtent l="0" t="0" r="2540" b="0"/>
            <wp:docPr id="5" name="圖片 5" descr="C:\Users\user\Desktop\漏尾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漏尾糖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C6" w:rsidRDefault="000526C6" w:rsidP="000526C6">
      <w:pPr>
        <w:widowControl/>
        <w:rPr>
          <w:rFonts w:eastAsia="標楷體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2F1043BD" wp14:editId="1E038347">
            <wp:extent cx="5274310" cy="909955"/>
            <wp:effectExtent l="0" t="0" r="2540" b="4445"/>
            <wp:docPr id="10" name="圖片 10" descr="C:\Users\user\Desktop\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C6" w:rsidRPr="0096633A" w:rsidRDefault="000526C6" w:rsidP="000526C6">
      <w:pPr>
        <w:widowControl/>
        <w:rPr>
          <w:rFonts w:eastAsia="標楷體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07CFF790" wp14:editId="50590EB3">
            <wp:extent cx="5274310" cy="802640"/>
            <wp:effectExtent l="0" t="0" r="2540" b="0"/>
            <wp:docPr id="6" name="圖片 6" descr="C:\Users\user\Desktop\目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目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C6" w:rsidRDefault="000526C6" w:rsidP="000526C6">
      <w:pPr>
        <w:jc w:val="both"/>
        <w:rPr>
          <w:rFonts w:eastAsia="標楷體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395DC7F" wp14:editId="2738A418">
            <wp:extent cx="5274310" cy="1727835"/>
            <wp:effectExtent l="0" t="0" r="2540" b="5715"/>
            <wp:docPr id="4" name="圖片 4" descr="C:\Users\user\Desktop\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C6" w:rsidRDefault="000526C6" w:rsidP="000526C6">
      <w:pPr>
        <w:jc w:val="both"/>
        <w:rPr>
          <w:rFonts w:eastAsia="標楷體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42FBE9C9" wp14:editId="55449F48">
            <wp:extent cx="5274310" cy="1653540"/>
            <wp:effectExtent l="0" t="0" r="2540" b="3810"/>
            <wp:docPr id="7" name="圖片 7" descr="C:\Users\user\Desktop\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敕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C6" w:rsidRDefault="000526C6" w:rsidP="000526C6">
      <w:pPr>
        <w:jc w:val="both"/>
        <w:rPr>
          <w:rFonts w:eastAsia="標楷體" w:cs="Times New Roman"/>
          <w:color w:val="000000" w:themeColor="text1"/>
        </w:rPr>
      </w:pPr>
      <w:r>
        <w:rPr>
          <w:rFonts w:eastAsia="標楷體" w:cs="Times New Roman"/>
          <w:noProof/>
          <w:color w:val="000000" w:themeColor="text1"/>
        </w:rPr>
        <w:drawing>
          <wp:inline distT="0" distB="0" distL="0" distR="0" wp14:anchorId="449F7023" wp14:editId="339DC688">
            <wp:extent cx="5274310" cy="445465"/>
            <wp:effectExtent l="0" t="0" r="2540" b="0"/>
            <wp:docPr id="13" name="圖片 13" descr="C:\Users\user\Desktop\竹系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竹系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C6" w:rsidRDefault="000526C6" w:rsidP="000526C6">
      <w:pPr>
        <w:jc w:val="both"/>
        <w:rPr>
          <w:rFonts w:eastAsia="標楷體" w:cs="Times New Roman"/>
          <w:color w:val="000000" w:themeColor="text1"/>
        </w:rPr>
      </w:pPr>
      <w:r>
        <w:rPr>
          <w:rFonts w:eastAsia="標楷體" w:cs="Times New Roman"/>
          <w:noProof/>
          <w:color w:val="000000" w:themeColor="text1"/>
        </w:rPr>
        <w:drawing>
          <wp:inline distT="0" distB="0" distL="0" distR="0" wp14:anchorId="46D624C0" wp14:editId="204CAF52">
            <wp:extent cx="5274310" cy="475699"/>
            <wp:effectExtent l="0" t="0" r="2540" b="635"/>
            <wp:docPr id="12" name="圖片 12" descr="C:\Users\user\Desktop\火金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火金星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C6" w:rsidRPr="0096633A" w:rsidRDefault="000526C6" w:rsidP="000526C6">
      <w:pPr>
        <w:jc w:val="both"/>
        <w:rPr>
          <w:rFonts w:eastAsia="標楷體" w:cs="Times New Roman"/>
          <w:color w:val="000000" w:themeColor="text1"/>
        </w:rPr>
      </w:pPr>
    </w:p>
    <w:p w:rsidR="000526C6" w:rsidRPr="0096633A" w:rsidRDefault="000526C6" w:rsidP="000526C6">
      <w:pPr>
        <w:ind w:firstLineChars="200" w:firstLine="480"/>
        <w:jc w:val="both"/>
        <w:rPr>
          <w:rFonts w:eastAsia="標楷體" w:cs="Times New Roman"/>
          <w:color w:val="000000" w:themeColor="text1"/>
        </w:rPr>
      </w:pPr>
      <w:r w:rsidRPr="0096633A">
        <w:rPr>
          <w:rFonts w:eastAsia="標楷體" w:cs="Times New Roman"/>
          <w:noProof/>
          <w:color w:val="000000" w:themeColor="text1"/>
        </w:rPr>
        <w:lastRenderedPageBreak/>
        <w:drawing>
          <wp:inline distT="0" distB="0" distL="0" distR="0" wp14:anchorId="38EEA0E6" wp14:editId="359F75AA">
            <wp:extent cx="5274310" cy="5522007"/>
            <wp:effectExtent l="0" t="0" r="2540" b="2540"/>
            <wp:docPr id="14" name="圖片 14" descr="K:\Before20160501\Pictures\AGI有關臺灣與中國及菲律賓的大圖檔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Before20160501\Pictures\AGI有關臺灣與中國及菲律賓的大圖檔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2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C6" w:rsidRPr="0096633A" w:rsidRDefault="000526C6" w:rsidP="000526C6">
      <w:pPr>
        <w:ind w:firstLineChars="200" w:firstLine="480"/>
        <w:jc w:val="both"/>
        <w:rPr>
          <w:rFonts w:eastAsia="標楷體" w:cs="Times New Roman"/>
          <w:color w:val="000000" w:themeColor="text1"/>
        </w:rPr>
      </w:pPr>
    </w:p>
    <w:p w:rsidR="000526C6" w:rsidRPr="0096633A" w:rsidRDefault="000526C6" w:rsidP="000526C6">
      <w:pPr>
        <w:rPr>
          <w:rFonts w:eastAsia="標楷體" w:cs="Times New Roman"/>
          <w:color w:val="000000" w:themeColor="text1"/>
        </w:rPr>
      </w:pPr>
    </w:p>
    <w:p w:rsidR="000526C6" w:rsidRPr="000526C6" w:rsidRDefault="000526C6" w:rsidP="00BE1455">
      <w:pPr>
        <w:pStyle w:val="af2"/>
        <w:rPr>
          <w:rFonts w:ascii="標楷體" w:eastAsia="標楷體" w:hAnsi="標楷體"/>
          <w:b/>
        </w:rPr>
      </w:pPr>
    </w:p>
    <w:p w:rsidR="000526C6" w:rsidRDefault="000526C6" w:rsidP="00BE1455">
      <w:pPr>
        <w:pStyle w:val="af2"/>
        <w:rPr>
          <w:rFonts w:ascii="標楷體" w:eastAsia="標楷體" w:hAnsi="標楷體"/>
        </w:rPr>
      </w:pPr>
    </w:p>
    <w:sectPr w:rsidR="000526C6" w:rsidSect="00BE1455">
      <w:headerReference w:type="default" r:id="rId20"/>
      <w:pgSz w:w="11900" w:h="16840"/>
      <w:pgMar w:top="1440" w:right="1080" w:bottom="1440" w:left="1080" w:header="709" w:footer="99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2C4" w:rsidRDefault="00F052C4">
      <w:r>
        <w:separator/>
      </w:r>
    </w:p>
  </w:endnote>
  <w:endnote w:type="continuationSeparator" w:id="0">
    <w:p w:rsidR="00F052C4" w:rsidRDefault="00F0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2C4" w:rsidRDefault="00F052C4">
      <w:r>
        <w:separator/>
      </w:r>
    </w:p>
  </w:footnote>
  <w:footnote w:type="continuationSeparator" w:id="0">
    <w:p w:rsidR="00F052C4" w:rsidRDefault="00F052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A1E" w:rsidRPr="00883096" w:rsidRDefault="00E42B9C" w:rsidP="00883096">
    <w:pPr>
      <w:pStyle w:val="ad"/>
      <w:pBdr>
        <w:bottom w:val="thickThinSmallGap" w:sz="24" w:space="1" w:color="823B0B" w:themeColor="accent2" w:themeShade="7F"/>
      </w:pBdr>
      <w:jc w:val="center"/>
      <w:rPr>
        <w:rFonts w:eastAsia="標楷體" w:cs="Times New Roman"/>
        <w:sz w:val="32"/>
        <w:szCs w:val="32"/>
      </w:rPr>
    </w:pPr>
    <w:r>
      <w:rPr>
        <w:rFonts w:eastAsia="標楷體" w:cs="Times New Roman"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6DBC45A9" wp14:editId="6AC96485">
          <wp:simplePos x="0" y="0"/>
          <wp:positionH relativeFrom="column">
            <wp:posOffset>401955</wp:posOffset>
          </wp:positionH>
          <wp:positionV relativeFrom="paragraph">
            <wp:posOffset>-284480</wp:posOffset>
          </wp:positionV>
          <wp:extent cx="518795" cy="514350"/>
          <wp:effectExtent l="0" t="0" r="0" b="0"/>
          <wp:wrapThrough wrapText="bothSides">
            <wp:wrapPolygon edited="0">
              <wp:start x="7138" y="0"/>
              <wp:lineTo x="3173" y="1600"/>
              <wp:lineTo x="0" y="7200"/>
              <wp:lineTo x="0" y="15200"/>
              <wp:lineTo x="4759" y="20800"/>
              <wp:lineTo x="7138" y="20800"/>
              <wp:lineTo x="13483" y="20800"/>
              <wp:lineTo x="20622" y="17600"/>
              <wp:lineTo x="20622" y="3200"/>
              <wp:lineTo x="13483" y="0"/>
              <wp:lineTo x="7138" y="0"/>
            </wp:wrapPolygon>
          </wp:wrapThrough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ica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79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7C07">
      <w:rPr>
        <w:rFonts w:eastAsia="標楷體" w:cs="Times New Roman"/>
        <w:sz w:val="32"/>
        <w:szCs w:val="32"/>
      </w:rPr>
      <w:t>201</w:t>
    </w:r>
    <w:r w:rsidR="00AE7C07">
      <w:rPr>
        <w:rFonts w:eastAsia="標楷體" w:cs="Times New Roman" w:hint="eastAsia"/>
        <w:sz w:val="32"/>
        <w:szCs w:val="32"/>
      </w:rPr>
      <w:t>7</w:t>
    </w:r>
    <w:r w:rsidR="00614116">
      <w:rPr>
        <w:rFonts w:eastAsia="標楷體" w:cs="Times New Roman"/>
        <w:sz w:val="32"/>
        <w:szCs w:val="32"/>
      </w:rPr>
      <w:t>.</w:t>
    </w:r>
    <w:r w:rsidR="000526C6">
      <w:rPr>
        <w:rFonts w:eastAsia="標楷體" w:cs="Times New Roman" w:hint="eastAsia"/>
        <w:sz w:val="32"/>
        <w:szCs w:val="32"/>
      </w:rPr>
      <w:t>04</w:t>
    </w:r>
    <w:r w:rsidR="00281A1E" w:rsidRPr="00883096">
      <w:rPr>
        <w:rFonts w:eastAsia="標楷體" w:cs="Times New Roman"/>
        <w:sz w:val="32"/>
        <w:szCs w:val="32"/>
      </w:rPr>
      <w:t>.</w:t>
    </w:r>
    <w:r w:rsidR="000526C6">
      <w:rPr>
        <w:rFonts w:eastAsia="標楷體" w:cs="Times New Roman" w:hint="eastAsia"/>
        <w:sz w:val="32"/>
        <w:szCs w:val="32"/>
      </w:rPr>
      <w:t>13</w:t>
    </w:r>
    <w:sdt>
      <w:sdtPr>
        <w:rPr>
          <w:rFonts w:eastAsia="標楷體" w:cs="Times New Roman"/>
          <w:sz w:val="32"/>
          <w:szCs w:val="32"/>
        </w:rPr>
        <w:alias w:val="標題"/>
        <w:id w:val="77738743"/>
        <w:placeholder>
          <w:docPart w:val="165DF64272E04C5EB4076583B5D35503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81A1E" w:rsidRPr="00883096">
          <w:rPr>
            <w:rFonts w:eastAsia="標楷體" w:cs="Times New Roman" w:hint="eastAsia"/>
            <w:sz w:val="32"/>
            <w:szCs w:val="32"/>
          </w:rPr>
          <w:t>中央研究院新聞</w:t>
        </w:r>
        <w:r w:rsidR="00EE2D69">
          <w:rPr>
            <w:rFonts w:eastAsia="標楷體" w:cs="Times New Roman" w:hint="eastAsia"/>
            <w:sz w:val="32"/>
            <w:szCs w:val="32"/>
          </w:rPr>
          <w:t>稿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3097E"/>
    <w:rsid w:val="0000452D"/>
    <w:rsid w:val="00004758"/>
    <w:rsid w:val="00020D3C"/>
    <w:rsid w:val="0002473C"/>
    <w:rsid w:val="000472BB"/>
    <w:rsid w:val="000526C6"/>
    <w:rsid w:val="000722CB"/>
    <w:rsid w:val="000F2350"/>
    <w:rsid w:val="001125D2"/>
    <w:rsid w:val="00174A55"/>
    <w:rsid w:val="00187068"/>
    <w:rsid w:val="001B2918"/>
    <w:rsid w:val="001C0435"/>
    <w:rsid w:val="00201BE0"/>
    <w:rsid w:val="00217F0A"/>
    <w:rsid w:val="00245B19"/>
    <w:rsid w:val="002472AD"/>
    <w:rsid w:val="002719C2"/>
    <w:rsid w:val="00281A1E"/>
    <w:rsid w:val="002D052B"/>
    <w:rsid w:val="002F3D15"/>
    <w:rsid w:val="00303D32"/>
    <w:rsid w:val="00325BA7"/>
    <w:rsid w:val="0032617F"/>
    <w:rsid w:val="0033097E"/>
    <w:rsid w:val="00351070"/>
    <w:rsid w:val="00355333"/>
    <w:rsid w:val="0037063C"/>
    <w:rsid w:val="003C2852"/>
    <w:rsid w:val="004128F0"/>
    <w:rsid w:val="004224CE"/>
    <w:rsid w:val="00426BC0"/>
    <w:rsid w:val="00471915"/>
    <w:rsid w:val="00487479"/>
    <w:rsid w:val="004B04C9"/>
    <w:rsid w:val="004D2319"/>
    <w:rsid w:val="004F4D80"/>
    <w:rsid w:val="00512D8A"/>
    <w:rsid w:val="005534C3"/>
    <w:rsid w:val="00586EA0"/>
    <w:rsid w:val="005C134C"/>
    <w:rsid w:val="005D528B"/>
    <w:rsid w:val="005D7D22"/>
    <w:rsid w:val="00605A13"/>
    <w:rsid w:val="00614116"/>
    <w:rsid w:val="006811CC"/>
    <w:rsid w:val="0069729E"/>
    <w:rsid w:val="006D0B81"/>
    <w:rsid w:val="006E6314"/>
    <w:rsid w:val="0070596D"/>
    <w:rsid w:val="00783B97"/>
    <w:rsid w:val="007B5D8B"/>
    <w:rsid w:val="007C091B"/>
    <w:rsid w:val="007C73BD"/>
    <w:rsid w:val="007D762A"/>
    <w:rsid w:val="00800343"/>
    <w:rsid w:val="00835360"/>
    <w:rsid w:val="00883096"/>
    <w:rsid w:val="008A24FF"/>
    <w:rsid w:val="008A7BE5"/>
    <w:rsid w:val="008B7F8B"/>
    <w:rsid w:val="008C1E1D"/>
    <w:rsid w:val="008C7F46"/>
    <w:rsid w:val="008E02C3"/>
    <w:rsid w:val="008E517B"/>
    <w:rsid w:val="009223B9"/>
    <w:rsid w:val="00947A21"/>
    <w:rsid w:val="00967131"/>
    <w:rsid w:val="009A272B"/>
    <w:rsid w:val="009B008D"/>
    <w:rsid w:val="00A62C5F"/>
    <w:rsid w:val="00A654AE"/>
    <w:rsid w:val="00A74CC0"/>
    <w:rsid w:val="00A94441"/>
    <w:rsid w:val="00AC343D"/>
    <w:rsid w:val="00AE703D"/>
    <w:rsid w:val="00AE7C07"/>
    <w:rsid w:val="00B02D75"/>
    <w:rsid w:val="00B4126E"/>
    <w:rsid w:val="00B60AC9"/>
    <w:rsid w:val="00B86D42"/>
    <w:rsid w:val="00BB693D"/>
    <w:rsid w:val="00BE1455"/>
    <w:rsid w:val="00BF3E1B"/>
    <w:rsid w:val="00BF7680"/>
    <w:rsid w:val="00C20024"/>
    <w:rsid w:val="00C23A98"/>
    <w:rsid w:val="00C54806"/>
    <w:rsid w:val="00C806F1"/>
    <w:rsid w:val="00C9419B"/>
    <w:rsid w:val="00CB24AA"/>
    <w:rsid w:val="00CB7CF0"/>
    <w:rsid w:val="00CE4C63"/>
    <w:rsid w:val="00D02176"/>
    <w:rsid w:val="00D141A5"/>
    <w:rsid w:val="00D71337"/>
    <w:rsid w:val="00D9034B"/>
    <w:rsid w:val="00DC1031"/>
    <w:rsid w:val="00DF109F"/>
    <w:rsid w:val="00E0683A"/>
    <w:rsid w:val="00E1132F"/>
    <w:rsid w:val="00E42B9C"/>
    <w:rsid w:val="00E72E83"/>
    <w:rsid w:val="00E90F21"/>
    <w:rsid w:val="00E92089"/>
    <w:rsid w:val="00EB01D7"/>
    <w:rsid w:val="00EC1DE6"/>
    <w:rsid w:val="00EE006C"/>
    <w:rsid w:val="00EE2D69"/>
    <w:rsid w:val="00F02B63"/>
    <w:rsid w:val="00F052C4"/>
    <w:rsid w:val="00F222D3"/>
    <w:rsid w:val="00F2264A"/>
    <w:rsid w:val="00F31051"/>
    <w:rsid w:val="00F330A8"/>
    <w:rsid w:val="00F77C8D"/>
    <w:rsid w:val="00FA0A27"/>
    <w:rsid w:val="00FD69CF"/>
    <w:rsid w:val="00FE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rFonts w:cs="Arial Unicode MS"/>
      <w:color w:val="000000"/>
      <w:kern w:val="2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pple-converted-space">
    <w:name w:val="apple-converted-space"/>
    <w:rPr>
      <w:lang w:val="en-US"/>
    </w:rPr>
  </w:style>
  <w:style w:type="paragraph" w:styleId="Web">
    <w:name w:val="Normal (Web)"/>
    <w:pPr>
      <w:spacing w:before="100" w:after="100"/>
    </w:pPr>
    <w:rPr>
      <w:rFonts w:ascii="新細明體" w:eastAsia="新細明體" w:hAnsi="新細明體" w:cs="新細明體"/>
      <w:color w:val="000000"/>
      <w:sz w:val="24"/>
      <w:szCs w:val="24"/>
      <w:u w:color="000000"/>
    </w:rPr>
  </w:style>
  <w:style w:type="character" w:customStyle="1" w:styleId="a5">
    <w:name w:val="連結"/>
    <w:rPr>
      <w:color w:val="0000FF"/>
      <w:u w:val="single" w:color="0000FF"/>
      <w:lang w:val="en-US"/>
    </w:rPr>
  </w:style>
  <w:style w:type="character" w:customStyle="1" w:styleId="Hyperlink0">
    <w:name w:val="Hyperlink.0"/>
    <w:basedOn w:val="a5"/>
    <w:rPr>
      <w:rFonts w:ascii="Times New Roman" w:eastAsia="Times New Roman" w:hAnsi="Times New Roman" w:cs="Times New Roman"/>
      <w:color w:val="0000FF"/>
      <w:sz w:val="28"/>
      <w:szCs w:val="28"/>
      <w:u w:val="single" w:color="0000FF"/>
      <w:lang w:val="en-US"/>
    </w:rPr>
  </w:style>
  <w:style w:type="character" w:styleId="a6">
    <w:name w:val="annotation reference"/>
    <w:basedOn w:val="a0"/>
    <w:uiPriority w:val="99"/>
    <w:semiHidden/>
    <w:unhideWhenUsed/>
    <w:rsid w:val="00EE006C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EE006C"/>
  </w:style>
  <w:style w:type="character" w:customStyle="1" w:styleId="a8">
    <w:name w:val="註解文字 字元"/>
    <w:basedOn w:val="a0"/>
    <w:link w:val="a7"/>
    <w:uiPriority w:val="99"/>
    <w:semiHidden/>
    <w:rsid w:val="00EE006C"/>
    <w:rPr>
      <w:rFonts w:cs="Arial Unicode MS"/>
      <w:color w:val="000000"/>
      <w:kern w:val="2"/>
      <w:sz w:val="24"/>
      <w:szCs w:val="24"/>
      <w:u w:color="00000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E006C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EE006C"/>
    <w:rPr>
      <w:rFonts w:cs="Arial Unicode MS"/>
      <w:b/>
      <w:bCs/>
      <w:color w:val="000000"/>
      <w:kern w:val="2"/>
      <w:sz w:val="24"/>
      <w:szCs w:val="24"/>
      <w:u w:color="000000"/>
    </w:rPr>
  </w:style>
  <w:style w:type="paragraph" w:styleId="ab">
    <w:name w:val="Balloon Text"/>
    <w:basedOn w:val="a"/>
    <w:link w:val="ac"/>
    <w:uiPriority w:val="99"/>
    <w:semiHidden/>
    <w:unhideWhenUsed/>
    <w:rsid w:val="00EE00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E006C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</w:rPr>
  </w:style>
  <w:style w:type="paragraph" w:styleId="ad">
    <w:name w:val="header"/>
    <w:basedOn w:val="a"/>
    <w:link w:val="ae"/>
    <w:uiPriority w:val="99"/>
    <w:unhideWhenUsed/>
    <w:rsid w:val="00281A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281A1E"/>
    <w:rPr>
      <w:rFonts w:cs="Arial Unicode MS"/>
      <w:color w:val="000000"/>
      <w:kern w:val="2"/>
      <w:u w:color="000000"/>
    </w:rPr>
  </w:style>
  <w:style w:type="paragraph" w:styleId="af">
    <w:name w:val="footer"/>
    <w:basedOn w:val="a"/>
    <w:link w:val="af0"/>
    <w:uiPriority w:val="99"/>
    <w:unhideWhenUsed/>
    <w:rsid w:val="00281A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281A1E"/>
    <w:rPr>
      <w:rFonts w:cs="Arial Unicode MS"/>
      <w:color w:val="000000"/>
      <w:kern w:val="2"/>
      <w:u w:color="000000"/>
    </w:rPr>
  </w:style>
  <w:style w:type="paragraph" w:customStyle="1" w:styleId="af1">
    <w:name w:val="預設值"/>
    <w:rsid w:val="00614116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5yl5">
    <w:name w:val="_5yl5"/>
    <w:basedOn w:val="a0"/>
    <w:rsid w:val="005C134C"/>
  </w:style>
  <w:style w:type="character" w:customStyle="1" w:styleId="author-p-219879">
    <w:name w:val="author-p-219879"/>
    <w:basedOn w:val="a0"/>
    <w:rsid w:val="00BE1455"/>
  </w:style>
  <w:style w:type="paragraph" w:styleId="af2">
    <w:name w:val="No Spacing"/>
    <w:uiPriority w:val="1"/>
    <w:qFormat/>
    <w:rsid w:val="00BE1455"/>
    <w:pPr>
      <w:widowControl w:val="0"/>
    </w:pPr>
    <w:rPr>
      <w:rFonts w:cs="Arial Unicode MS"/>
      <w:color w:val="000000"/>
      <w:kern w:val="2"/>
      <w:sz w:val="24"/>
      <w:szCs w:val="24"/>
      <w:u w:color="000000"/>
    </w:rPr>
  </w:style>
  <w:style w:type="character" w:styleId="af3">
    <w:name w:val="Subtle Emphasis"/>
    <w:basedOn w:val="a0"/>
    <w:uiPriority w:val="19"/>
    <w:qFormat/>
    <w:rsid w:val="00AE7C07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rFonts w:cs="Arial Unicode MS"/>
      <w:color w:val="000000"/>
      <w:kern w:val="2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pple-converted-space">
    <w:name w:val="apple-converted-space"/>
    <w:rPr>
      <w:lang w:val="en-US"/>
    </w:rPr>
  </w:style>
  <w:style w:type="paragraph" w:styleId="Web">
    <w:name w:val="Normal (Web)"/>
    <w:pPr>
      <w:spacing w:before="100" w:after="100"/>
    </w:pPr>
    <w:rPr>
      <w:rFonts w:ascii="新細明體" w:eastAsia="新細明體" w:hAnsi="新細明體" w:cs="新細明體"/>
      <w:color w:val="000000"/>
      <w:sz w:val="24"/>
      <w:szCs w:val="24"/>
      <w:u w:color="000000"/>
    </w:rPr>
  </w:style>
  <w:style w:type="character" w:customStyle="1" w:styleId="a5">
    <w:name w:val="連結"/>
    <w:rPr>
      <w:color w:val="0000FF"/>
      <w:u w:val="single" w:color="0000FF"/>
      <w:lang w:val="en-US"/>
    </w:rPr>
  </w:style>
  <w:style w:type="character" w:customStyle="1" w:styleId="Hyperlink0">
    <w:name w:val="Hyperlink.0"/>
    <w:basedOn w:val="a5"/>
    <w:rPr>
      <w:rFonts w:ascii="Times New Roman" w:eastAsia="Times New Roman" w:hAnsi="Times New Roman" w:cs="Times New Roman"/>
      <w:color w:val="0000FF"/>
      <w:sz w:val="28"/>
      <w:szCs w:val="28"/>
      <w:u w:val="single" w:color="0000FF"/>
      <w:lang w:val="en-US"/>
    </w:rPr>
  </w:style>
  <w:style w:type="character" w:styleId="a6">
    <w:name w:val="annotation reference"/>
    <w:basedOn w:val="a0"/>
    <w:uiPriority w:val="99"/>
    <w:semiHidden/>
    <w:unhideWhenUsed/>
    <w:rsid w:val="00EE006C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EE006C"/>
  </w:style>
  <w:style w:type="character" w:customStyle="1" w:styleId="a8">
    <w:name w:val="註解文字 字元"/>
    <w:basedOn w:val="a0"/>
    <w:link w:val="a7"/>
    <w:uiPriority w:val="99"/>
    <w:semiHidden/>
    <w:rsid w:val="00EE006C"/>
    <w:rPr>
      <w:rFonts w:cs="Arial Unicode MS"/>
      <w:color w:val="000000"/>
      <w:kern w:val="2"/>
      <w:sz w:val="24"/>
      <w:szCs w:val="24"/>
      <w:u w:color="00000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E006C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EE006C"/>
    <w:rPr>
      <w:rFonts w:cs="Arial Unicode MS"/>
      <w:b/>
      <w:bCs/>
      <w:color w:val="000000"/>
      <w:kern w:val="2"/>
      <w:sz w:val="24"/>
      <w:szCs w:val="24"/>
      <w:u w:color="000000"/>
    </w:rPr>
  </w:style>
  <w:style w:type="paragraph" w:styleId="ab">
    <w:name w:val="Balloon Text"/>
    <w:basedOn w:val="a"/>
    <w:link w:val="ac"/>
    <w:uiPriority w:val="99"/>
    <w:semiHidden/>
    <w:unhideWhenUsed/>
    <w:rsid w:val="00EE00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E006C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</w:rPr>
  </w:style>
  <w:style w:type="paragraph" w:styleId="ad">
    <w:name w:val="header"/>
    <w:basedOn w:val="a"/>
    <w:link w:val="ae"/>
    <w:uiPriority w:val="99"/>
    <w:unhideWhenUsed/>
    <w:rsid w:val="00281A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281A1E"/>
    <w:rPr>
      <w:rFonts w:cs="Arial Unicode MS"/>
      <w:color w:val="000000"/>
      <w:kern w:val="2"/>
      <w:u w:color="000000"/>
    </w:rPr>
  </w:style>
  <w:style w:type="paragraph" w:styleId="af">
    <w:name w:val="footer"/>
    <w:basedOn w:val="a"/>
    <w:link w:val="af0"/>
    <w:uiPriority w:val="99"/>
    <w:unhideWhenUsed/>
    <w:rsid w:val="00281A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281A1E"/>
    <w:rPr>
      <w:rFonts w:cs="Arial Unicode MS"/>
      <w:color w:val="000000"/>
      <w:kern w:val="2"/>
      <w:u w:color="000000"/>
    </w:rPr>
  </w:style>
  <w:style w:type="paragraph" w:customStyle="1" w:styleId="af1">
    <w:name w:val="預設值"/>
    <w:rsid w:val="00614116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5yl5">
    <w:name w:val="_5yl5"/>
    <w:basedOn w:val="a0"/>
    <w:rsid w:val="005C134C"/>
  </w:style>
  <w:style w:type="character" w:customStyle="1" w:styleId="author-p-219879">
    <w:name w:val="author-p-219879"/>
    <w:basedOn w:val="a0"/>
    <w:rsid w:val="00BE1455"/>
  </w:style>
  <w:style w:type="paragraph" w:styleId="af2">
    <w:name w:val="No Spacing"/>
    <w:uiPriority w:val="1"/>
    <w:qFormat/>
    <w:rsid w:val="00BE1455"/>
    <w:pPr>
      <w:widowControl w:val="0"/>
    </w:pPr>
    <w:rPr>
      <w:rFonts w:cs="Arial Unicode MS"/>
      <w:color w:val="000000"/>
      <w:kern w:val="2"/>
      <w:sz w:val="24"/>
      <w:szCs w:val="24"/>
      <w:u w:color="000000"/>
    </w:rPr>
  </w:style>
  <w:style w:type="character" w:styleId="af3">
    <w:name w:val="Subtle Emphasis"/>
    <w:basedOn w:val="a0"/>
    <w:uiPriority w:val="19"/>
    <w:qFormat/>
    <w:rsid w:val="00AE7C07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65DF64272E04C5EB4076583B5D3550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EBF0E81-BBB7-4800-9B9A-6F6A3C76E5A5}"/>
      </w:docPartPr>
      <w:docPartBody>
        <w:p w:rsidR="00B77207" w:rsidRDefault="00A67041" w:rsidP="00A67041">
          <w:pPr>
            <w:pStyle w:val="165DF64272E04C5EB4076583B5D35503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zh-TW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zh-TW"/>
            </w:rPr>
            <w:t>鍵入文件標題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revisionView w:comments="0" w:insDel="0" w:formatting="0"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41"/>
    <w:rsid w:val="00056ADF"/>
    <w:rsid w:val="001309E1"/>
    <w:rsid w:val="00352268"/>
    <w:rsid w:val="0036235E"/>
    <w:rsid w:val="003F3976"/>
    <w:rsid w:val="004321A5"/>
    <w:rsid w:val="00555314"/>
    <w:rsid w:val="006249F9"/>
    <w:rsid w:val="006D04CC"/>
    <w:rsid w:val="00702F14"/>
    <w:rsid w:val="007B64CB"/>
    <w:rsid w:val="0089620D"/>
    <w:rsid w:val="008A1CDE"/>
    <w:rsid w:val="008C05D3"/>
    <w:rsid w:val="009D001C"/>
    <w:rsid w:val="00A279EF"/>
    <w:rsid w:val="00A32041"/>
    <w:rsid w:val="00A67041"/>
    <w:rsid w:val="00B77207"/>
    <w:rsid w:val="00B95E81"/>
    <w:rsid w:val="00BD3EA8"/>
    <w:rsid w:val="00CC341F"/>
    <w:rsid w:val="00CD5ADB"/>
    <w:rsid w:val="00E04EA3"/>
    <w:rsid w:val="00E2162D"/>
    <w:rsid w:val="00F83582"/>
    <w:rsid w:val="00F9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65DF64272E04C5EB4076583B5D35503">
    <w:name w:val="165DF64272E04C5EB4076583B5D35503"/>
    <w:rsid w:val="00A67041"/>
    <w:pPr>
      <w:widowControl w:val="0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65DF64272E04C5EB4076583B5D35503">
    <w:name w:val="165DF64272E04C5EB4076583B5D35503"/>
    <w:rsid w:val="00A67041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238</Words>
  <Characters>1363</Characters>
  <Application>Microsoft Office Word</Application>
  <DocSecurity>0</DocSecurity>
  <Lines>11</Lines>
  <Paragraphs>3</Paragraphs>
  <ScaleCrop>false</ScaleCrop>
  <Company>HP</Company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中央研究院新聞稿</dc:title>
  <dc:creator>admin</dc:creator>
  <cp:lastModifiedBy>user</cp:lastModifiedBy>
  <cp:revision>12</cp:revision>
  <cp:lastPrinted>2016-11-03T05:06:00Z</cp:lastPrinted>
  <dcterms:created xsi:type="dcterms:W3CDTF">2016-11-17T08:07:00Z</dcterms:created>
  <dcterms:modified xsi:type="dcterms:W3CDTF">2017-04-13T12:27:00Z</dcterms:modified>
</cp:coreProperties>
</file>